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827154" w:rsidP="00B83599">
      <w:pPr>
        <w:spacing w:before="63" w:line="242" w:lineRule="auto"/>
        <w:ind w:left="567" w:right="1343" w:firstLine="1560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2E28E8" wp14:editId="5FE4236C">
                <wp:simplePos x="0" y="0"/>
                <wp:positionH relativeFrom="page">
                  <wp:align>center</wp:align>
                </wp:positionH>
                <wp:positionV relativeFrom="paragraph">
                  <wp:posOffset>839470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51B03" id="Rectangle 1" o:spid="_x0000_s1026" style="position:absolute;margin-left:0;margin-top:66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American Univer</w:t>
      </w:r>
      <w:r w:rsidR="008C49F0">
        <w:rPr>
          <w:b/>
          <w:sz w:val="32"/>
        </w:rPr>
        <w:t>sity of</w:t>
      </w:r>
      <w:bookmarkStart w:id="0" w:name="_GoBack"/>
      <w:bookmarkEnd w:id="0"/>
      <w:r w:rsidR="00EE1CE7">
        <w:rPr>
          <w:b/>
          <w:sz w:val="32"/>
        </w:rPr>
        <w:t xml:space="preserve"> Central Asia Department: Anthropology</w:t>
      </w:r>
      <w:r w:rsidR="00B83599">
        <w:rPr>
          <w:b/>
          <w:sz w:val="32"/>
        </w:rPr>
        <w:t>, Technology and International Development</w:t>
      </w:r>
    </w:p>
    <w:p w:rsidR="00FC4645" w:rsidRPr="00D06442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="00B83599">
        <w:rPr>
          <w:spacing w:val="-2"/>
          <w:sz w:val="36"/>
        </w:rPr>
        <w:t xml:space="preserve"> FOR ADMITS 2023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4"/>
        <w:gridCol w:w="1086"/>
        <w:gridCol w:w="996"/>
        <w:gridCol w:w="764"/>
        <w:gridCol w:w="854"/>
        <w:gridCol w:w="1565"/>
        <w:gridCol w:w="1516"/>
      </w:tblGrid>
      <w:tr w:rsidR="00FC4645" w:rsidTr="00611C4D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611C4D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743B0A" w:rsidTr="00743B0A">
        <w:trPr>
          <w:trHeight w:val="359"/>
        </w:trPr>
        <w:tc>
          <w:tcPr>
            <w:tcW w:w="3964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996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4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4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65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16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2</w:t>
            </w:r>
            <w:r>
              <w:rPr>
                <w:b/>
              </w:rPr>
              <w:t>1</w:t>
            </w:r>
            <w:r w:rsidRPr="00F85505">
              <w:rPr>
                <w:b/>
              </w:rPr>
              <w:t>-</w:t>
            </w:r>
            <w:r w:rsidRPr="007211D4">
              <w:rPr>
                <w:b/>
              </w:rPr>
              <w:t xml:space="preserve"> </w:t>
            </w:r>
            <w:r>
              <w:rPr>
                <w:b/>
              </w:rPr>
              <w:t>September 1</w:t>
            </w:r>
            <w:r w:rsidRPr="00F85505">
              <w:rPr>
                <w:b/>
              </w:rPr>
              <w:t>, 202</w:t>
            </w:r>
            <w:r>
              <w:rPr>
                <w:b/>
              </w:rPr>
              <w:t>3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4" w:type="dxa"/>
          </w:tcPr>
          <w:p w:rsidR="008C5D91" w:rsidRPr="00BB4D10" w:rsidRDefault="008C5D91" w:rsidP="008C5D91">
            <w:pPr>
              <w:pStyle w:val="TableParagraph"/>
              <w:spacing w:before="65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1Fall </w:t>
            </w:r>
          </w:p>
        </w:tc>
        <w:tc>
          <w:tcPr>
            <w:tcW w:w="1565" w:type="dxa"/>
          </w:tcPr>
          <w:p w:rsidR="008C5D91" w:rsidRPr="00F85505" w:rsidRDefault="008C5D91" w:rsidP="008C5D9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16" w:type="dxa"/>
          </w:tcPr>
          <w:p w:rsidR="008C5D91" w:rsidRPr="00F85505" w:rsidRDefault="008C5D91" w:rsidP="008C5D9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First Year Seminar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 xml:space="preserve">1 Spring 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60"/>
        </w:trPr>
        <w:tc>
          <w:tcPr>
            <w:tcW w:w="3964" w:type="dxa"/>
          </w:tcPr>
          <w:p w:rsidR="008C5D91" w:rsidRPr="00F85505" w:rsidRDefault="008C5D91" w:rsidP="008C5D91">
            <w:pPr>
              <w:tabs>
                <w:tab w:val="left" w:pos="7740"/>
              </w:tabs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Introduction to Philosophy II (part of FYS)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9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English Composition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4"/>
              </w:rPr>
            </w:pPr>
            <w:r w:rsidRPr="00F85505">
              <w:rPr>
                <w:szCs w:val="20"/>
              </w:rPr>
              <w:t>6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43B0A">
        <w:trPr>
          <w:trHeight w:val="35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5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3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Kyrgyz Language and Literature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70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356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68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1Fall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7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Russian Language II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  <w:ind w:left="107" w:right="224"/>
              <w:jc w:val="bot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  <w:spacing w:line="229" w:lineRule="exact"/>
              <w:ind w:left="107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spacing w:before="143"/>
              <w:ind w:left="109"/>
              <w:rPr>
                <w:sz w:val="20"/>
              </w:rPr>
            </w:pPr>
            <w:r>
              <w:rPr>
                <w:sz w:val="20"/>
              </w:rPr>
              <w:t>1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15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  <w:rPr>
                <w:szCs w:val="20"/>
              </w:rPr>
            </w:pPr>
            <w:r w:rsidRPr="00F85505">
              <w:rPr>
                <w:szCs w:val="20"/>
              </w:rPr>
              <w:t xml:space="preserve"> History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  <w:rPr>
                <w:szCs w:val="20"/>
              </w:rPr>
            </w:pPr>
            <w:r w:rsidRPr="00F85505">
              <w:rPr>
                <w:szCs w:val="20"/>
              </w:rPr>
              <w:t>4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spacing w:before="160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0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Geography of Kyrgyzstan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236342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8C5D91">
              <w:rPr>
                <w:sz w:val="20"/>
              </w:rPr>
              <w:t xml:space="preserve"> Spring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C5D91" w:rsidTr="007C2D1B">
        <w:trPr>
          <w:trHeight w:val="438"/>
        </w:trPr>
        <w:tc>
          <w:tcPr>
            <w:tcW w:w="3964" w:type="dxa"/>
          </w:tcPr>
          <w:p w:rsidR="008C5D91" w:rsidRPr="00F85505" w:rsidRDefault="008C5D91" w:rsidP="008C5D91">
            <w:pPr>
              <w:jc w:val="both"/>
            </w:pPr>
            <w:r w:rsidRPr="00F85505">
              <w:t xml:space="preserve"> </w:t>
            </w:r>
            <w:proofErr w:type="spellStart"/>
            <w:r w:rsidRPr="00F85505">
              <w:t>Manas</w:t>
            </w:r>
            <w:proofErr w:type="spellEnd"/>
            <w:r w:rsidRPr="00F85505">
              <w:t xml:space="preserve"> Studies</w:t>
            </w:r>
          </w:p>
        </w:tc>
        <w:tc>
          <w:tcPr>
            <w:tcW w:w="108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996" w:type="dxa"/>
          </w:tcPr>
          <w:p w:rsidR="008C5D91" w:rsidRPr="00F85505" w:rsidRDefault="008C5D91" w:rsidP="008C5D91">
            <w:pPr>
              <w:pStyle w:val="TableParagraph"/>
            </w:pPr>
          </w:p>
        </w:tc>
        <w:tc>
          <w:tcPr>
            <w:tcW w:w="764" w:type="dxa"/>
          </w:tcPr>
          <w:p w:rsidR="008C5D91" w:rsidRPr="00F85505" w:rsidRDefault="008C5D91" w:rsidP="008C5D91">
            <w:pPr>
              <w:jc w:val="center"/>
            </w:pPr>
            <w:r w:rsidRPr="00F85505">
              <w:t>2</w:t>
            </w:r>
          </w:p>
        </w:tc>
        <w:tc>
          <w:tcPr>
            <w:tcW w:w="854" w:type="dxa"/>
          </w:tcPr>
          <w:p w:rsidR="008C5D91" w:rsidRDefault="008C5D91" w:rsidP="008C5D9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szCs w:val="20"/>
              </w:rPr>
              <w:t>2 Fall</w:t>
            </w:r>
          </w:p>
        </w:tc>
        <w:tc>
          <w:tcPr>
            <w:tcW w:w="1565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C5D91" w:rsidRDefault="008C5D91" w:rsidP="008C5D91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287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Mathematics and Quantitative Reasoning 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49"/>
        </w:trPr>
        <w:tc>
          <w:tcPr>
            <w:tcW w:w="3964" w:type="dxa"/>
          </w:tcPr>
          <w:p w:rsidR="00827154" w:rsidRPr="00F85505" w:rsidRDefault="00827154" w:rsidP="00827154">
            <w:r w:rsidRPr="00F85505">
              <w:t xml:space="preserve"> Natural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6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spacing w:before="36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31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Arts/Second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09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Humanities/Second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C2D1B">
        <w:trPr>
          <w:trHeight w:val="415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Social Sciences/Second Year Seminar**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EE1CE7" w:rsidP="00827154">
            <w:pPr>
              <w:jc w:val="center"/>
            </w:pPr>
            <w:r>
              <w:t>12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jc w:val="both"/>
            </w:pPr>
            <w:r w:rsidRPr="00F85505">
              <w:t xml:space="preserve"> Sports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F85505" w:rsidRDefault="00827154" w:rsidP="00827154">
            <w:pPr>
              <w:jc w:val="center"/>
            </w:pPr>
            <w:r w:rsidRPr="00F85505">
              <w:t>400 hours/0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  <w:tr w:rsidR="00827154" w:rsidTr="00743B0A">
        <w:trPr>
          <w:trHeight w:val="700"/>
        </w:trPr>
        <w:tc>
          <w:tcPr>
            <w:tcW w:w="3964" w:type="dxa"/>
          </w:tcPr>
          <w:p w:rsidR="00827154" w:rsidRPr="00F85505" w:rsidRDefault="00827154" w:rsidP="00827154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996" w:type="dxa"/>
          </w:tcPr>
          <w:p w:rsidR="00827154" w:rsidRPr="00F85505" w:rsidRDefault="00827154" w:rsidP="00827154">
            <w:pPr>
              <w:pStyle w:val="TableParagraph"/>
            </w:pPr>
          </w:p>
        </w:tc>
        <w:tc>
          <w:tcPr>
            <w:tcW w:w="764" w:type="dxa"/>
          </w:tcPr>
          <w:p w:rsidR="00827154" w:rsidRPr="00BB2FCC" w:rsidRDefault="00EE1CE7" w:rsidP="00827154">
            <w:pPr>
              <w:pStyle w:val="TableParagraph"/>
              <w:spacing w:before="115"/>
              <w:ind w:left="106"/>
              <w:rPr>
                <w:b/>
                <w:spacing w:val="-5"/>
              </w:rPr>
            </w:pPr>
            <w:r>
              <w:rPr>
                <w:b/>
              </w:rPr>
              <w:t>92</w:t>
            </w:r>
            <w:r w:rsidR="00827154" w:rsidRPr="00BB2FCC">
              <w:rPr>
                <w:b/>
              </w:rPr>
              <w:t xml:space="preserve"> [2] credits</w:t>
            </w:r>
          </w:p>
        </w:tc>
        <w:tc>
          <w:tcPr>
            <w:tcW w:w="854" w:type="dxa"/>
          </w:tcPr>
          <w:p w:rsidR="00827154" w:rsidRDefault="00827154" w:rsidP="0082715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65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  <w:tc>
          <w:tcPr>
            <w:tcW w:w="1516" w:type="dxa"/>
          </w:tcPr>
          <w:p w:rsidR="00827154" w:rsidRDefault="00827154" w:rsidP="00827154">
            <w:pPr>
              <w:pStyle w:val="TableParagraph"/>
              <w:rPr>
                <w:sz w:val="20"/>
              </w:rPr>
            </w:pPr>
          </w:p>
        </w:tc>
      </w:tr>
    </w:tbl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program are not included into 240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58681A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7C2D1B" w:rsidRDefault="007C2D1B" w:rsidP="0058681A">
      <w:pPr>
        <w:spacing w:before="120"/>
        <w:ind w:left="-851"/>
        <w:rPr>
          <w:color w:val="000000"/>
        </w:rPr>
      </w:pPr>
    </w:p>
    <w:p w:rsidR="007C2D1B" w:rsidRDefault="007C2D1B" w:rsidP="0058681A">
      <w:pPr>
        <w:spacing w:before="120"/>
        <w:ind w:left="-851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1392"/>
        <w:gridCol w:w="1159"/>
        <w:gridCol w:w="845"/>
        <w:gridCol w:w="998"/>
        <w:gridCol w:w="1418"/>
        <w:gridCol w:w="1253"/>
      </w:tblGrid>
      <w:tr w:rsidR="00BD2F13" w:rsidTr="00611C4D">
        <w:trPr>
          <w:trHeight w:val="369"/>
        </w:trPr>
        <w:tc>
          <w:tcPr>
            <w:tcW w:w="10746" w:type="dxa"/>
            <w:gridSpan w:val="7"/>
            <w:shd w:val="clear" w:color="auto" w:fill="auto"/>
          </w:tcPr>
          <w:p w:rsidR="00BD2F13" w:rsidRDefault="007211D4" w:rsidP="007211D4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 xml:space="preserve">Major Requirements </w:t>
            </w:r>
          </w:p>
        </w:tc>
      </w:tr>
      <w:tr w:rsidR="007211D4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BD2F13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Total – 66 credits</w:t>
            </w:r>
          </w:p>
        </w:tc>
      </w:tr>
      <w:tr w:rsidR="00743B0A" w:rsidTr="00743B0A">
        <w:trPr>
          <w:trHeight w:val="359"/>
        </w:trPr>
        <w:tc>
          <w:tcPr>
            <w:tcW w:w="3681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F85505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F85505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>
              <w:rPr>
                <w:b/>
              </w:rPr>
              <w:t xml:space="preserve"> </w:t>
            </w: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F85505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F85505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F85505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F85505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Cultural Concepts and Social Networks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2998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Introduction to Archaeology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People and Things: History and Anthropology of Technology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242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4966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EE1CE7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International Development: Donors, NGOs, Communities and Culture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120.1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2916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1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EE1CE7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History of Anthropological Theories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 200.1 /ANTH 400.1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3079 / 2441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EE1CE7" w:rsidRDefault="003B4ACF" w:rsidP="00514190">
            <w:pPr>
              <w:jc w:val="center"/>
              <w:outlineLvl w:val="0"/>
            </w:pPr>
            <w:r>
              <w:t>3 Fall -                 3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107/-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(Archaeology)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327</w:t>
            </w:r>
          </w:p>
          <w:p w:rsidR="00EE1CE7" w:rsidRDefault="00EE1CE7" w:rsidP="00EE1CE7">
            <w:pPr>
              <w:jc w:val="center"/>
              <w:outlineLvl w:val="0"/>
            </w:pP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3950</w:t>
            </w:r>
          </w:p>
          <w:p w:rsidR="00EE1CE7" w:rsidRDefault="00EE1CE7" w:rsidP="00EE1CE7">
            <w:pPr>
              <w:jc w:val="center"/>
              <w:outlineLvl w:val="0"/>
            </w:pP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111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Ethnographic Research Methods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309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3532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2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107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Fieldwork (Anthropology)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328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3949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3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Internship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ANTH  302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5182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4 Fall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outlineLvl w:val="0"/>
            </w:pPr>
            <w:r>
              <w:rPr>
                <w:color w:val="000000"/>
                <w:sz w:val="22"/>
                <w:szCs w:val="22"/>
              </w:rPr>
              <w:t>ANTH 120.1</w:t>
            </w: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EE1CE7" w:rsidTr="00611C4D">
        <w:trPr>
          <w:trHeight w:val="359"/>
        </w:trPr>
        <w:tc>
          <w:tcPr>
            <w:tcW w:w="3681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outlineLv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Senior Thesis I-II</w:t>
            </w:r>
          </w:p>
        </w:tc>
        <w:tc>
          <w:tcPr>
            <w:tcW w:w="1392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right="-57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ANHT 327, ANTH 401</w:t>
            </w:r>
          </w:p>
        </w:tc>
        <w:tc>
          <w:tcPr>
            <w:tcW w:w="1159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5121</w:t>
            </w:r>
          </w:p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5122</w:t>
            </w:r>
          </w:p>
        </w:tc>
        <w:tc>
          <w:tcPr>
            <w:tcW w:w="845" w:type="dxa"/>
            <w:vAlign w:val="center"/>
          </w:tcPr>
          <w:p w:rsidR="00EE1CE7" w:rsidRDefault="00EE1CE7" w:rsidP="00EE1CE7">
            <w:pPr>
              <w:pStyle w:val="NormalWeb"/>
              <w:spacing w:before="0" w:beforeAutospacing="0" w:after="0" w:afterAutospacing="0"/>
              <w:ind w:left="-2" w:hanging="2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8" w:type="dxa"/>
          </w:tcPr>
          <w:p w:rsidR="00EE1CE7" w:rsidRDefault="00514190" w:rsidP="00514190">
            <w:pPr>
              <w:jc w:val="center"/>
              <w:outlineLvl w:val="0"/>
            </w:pPr>
            <w:r>
              <w:t>4 Fall -                 4 Spring</w:t>
            </w:r>
          </w:p>
        </w:tc>
        <w:tc>
          <w:tcPr>
            <w:tcW w:w="1418" w:type="dxa"/>
            <w:vAlign w:val="center"/>
          </w:tcPr>
          <w:p w:rsidR="00EE1CE7" w:rsidRDefault="00EE1CE7" w:rsidP="00EE1CE7">
            <w:pPr>
              <w:outlineLvl w:val="0"/>
            </w:pPr>
          </w:p>
        </w:tc>
        <w:tc>
          <w:tcPr>
            <w:tcW w:w="1253" w:type="dxa"/>
          </w:tcPr>
          <w:p w:rsidR="00EE1CE7" w:rsidRDefault="00EE1CE7" w:rsidP="00EE1CE7">
            <w:pPr>
              <w:pStyle w:val="TableParagraph"/>
              <w:ind w:left="105"/>
              <w:outlineLvl w:val="0"/>
              <w:rPr>
                <w:sz w:val="20"/>
              </w:rPr>
            </w:pPr>
          </w:p>
        </w:tc>
      </w:tr>
      <w:tr w:rsidR="007211D4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</w:tcPr>
          <w:p w:rsidR="007211D4" w:rsidRDefault="007211D4" w:rsidP="007211D4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EE1CE7">
              <w:rPr>
                <w:b/>
                <w:sz w:val="26"/>
              </w:rPr>
              <w:t xml:space="preserve"> in Major </w:t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</w:r>
            <w:r w:rsidR="00EE1CE7">
              <w:rPr>
                <w:b/>
                <w:sz w:val="26"/>
              </w:rPr>
              <w:tab/>
              <w:t>36 credits from the following list</w:t>
            </w:r>
          </w:p>
        </w:tc>
      </w:tr>
      <w:tr w:rsidR="00743B0A" w:rsidTr="00743B0A">
        <w:trPr>
          <w:trHeight w:val="359"/>
        </w:trPr>
        <w:tc>
          <w:tcPr>
            <w:tcW w:w="3681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43"/>
              </w:rPr>
              <w:t xml:space="preserve"> </w:t>
            </w:r>
            <w:r w:rsidRPr="00EE1CE7">
              <w:rPr>
                <w:b/>
                <w:spacing w:val="-4"/>
              </w:rPr>
              <w:t>Name</w:t>
            </w:r>
          </w:p>
        </w:tc>
        <w:tc>
          <w:tcPr>
            <w:tcW w:w="1392" w:type="dxa"/>
          </w:tcPr>
          <w:p w:rsidR="00743B0A" w:rsidRPr="00EE1CE7" w:rsidRDefault="00743B0A" w:rsidP="00743B0A">
            <w:pPr>
              <w:pStyle w:val="TableParagraph"/>
              <w:spacing w:before="65"/>
              <w:ind w:left="107"/>
              <w:rPr>
                <w:b/>
              </w:rPr>
            </w:pPr>
            <w:r w:rsidRPr="00EE1CE7">
              <w:rPr>
                <w:b/>
              </w:rPr>
              <w:t>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10"/>
              </w:rPr>
              <w:t>abbr.</w:t>
            </w:r>
          </w:p>
        </w:tc>
        <w:tc>
          <w:tcPr>
            <w:tcW w:w="1159" w:type="dxa"/>
          </w:tcPr>
          <w:p w:rsidR="00743B0A" w:rsidRPr="00EE1CE7" w:rsidRDefault="00743B0A" w:rsidP="00743B0A">
            <w:pPr>
              <w:pStyle w:val="TableParagraph"/>
              <w:spacing w:before="65"/>
              <w:ind w:left="-1"/>
              <w:rPr>
                <w:b/>
              </w:rPr>
            </w:pPr>
            <w:r w:rsidRPr="00EE1CE7">
              <w:rPr>
                <w:b/>
              </w:rPr>
              <w:t xml:space="preserve"> Course</w:t>
            </w:r>
            <w:r w:rsidRPr="00EE1CE7">
              <w:rPr>
                <w:b/>
                <w:spacing w:val="-7"/>
              </w:rPr>
              <w:t xml:space="preserve"> </w:t>
            </w:r>
            <w:r w:rsidRPr="00EE1CE7">
              <w:rPr>
                <w:b/>
                <w:spacing w:val="-5"/>
              </w:rPr>
              <w:t>ID</w:t>
            </w:r>
          </w:p>
        </w:tc>
        <w:tc>
          <w:tcPr>
            <w:tcW w:w="845" w:type="dxa"/>
          </w:tcPr>
          <w:p w:rsidR="00743B0A" w:rsidRPr="00EE1CE7" w:rsidRDefault="00743B0A" w:rsidP="00743B0A">
            <w:pPr>
              <w:pStyle w:val="TableParagraph"/>
              <w:spacing w:before="65"/>
              <w:ind w:left="-2"/>
              <w:rPr>
                <w:b/>
              </w:rPr>
            </w:pPr>
            <w:r w:rsidRPr="00EE1CE7">
              <w:rPr>
                <w:b/>
                <w:spacing w:val="-2"/>
              </w:rPr>
              <w:t>Credits</w:t>
            </w:r>
          </w:p>
        </w:tc>
        <w:tc>
          <w:tcPr>
            <w:tcW w:w="998" w:type="dxa"/>
          </w:tcPr>
          <w:p w:rsidR="00743B0A" w:rsidRPr="00EE1CE7" w:rsidRDefault="00743B0A" w:rsidP="00743B0A">
            <w:pPr>
              <w:pStyle w:val="TableParagraph"/>
              <w:spacing w:before="65"/>
              <w:ind w:left="1"/>
              <w:rPr>
                <w:b/>
              </w:rPr>
            </w:pPr>
            <w:r w:rsidRPr="00EE1CE7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743B0A" w:rsidRPr="00EE1CE7" w:rsidRDefault="00743B0A" w:rsidP="00743B0A">
            <w:pPr>
              <w:pStyle w:val="TableParagraph"/>
              <w:spacing w:before="65"/>
              <w:ind w:left="108"/>
              <w:rPr>
                <w:b/>
              </w:rPr>
            </w:pPr>
            <w:r w:rsidRPr="00EE1CE7">
              <w:rPr>
                <w:b/>
                <w:spacing w:val="-2"/>
              </w:rPr>
              <w:t>Prerequisites</w:t>
            </w:r>
          </w:p>
        </w:tc>
        <w:tc>
          <w:tcPr>
            <w:tcW w:w="1253" w:type="dxa"/>
          </w:tcPr>
          <w:p w:rsidR="00743B0A" w:rsidRPr="00EE1CE7" w:rsidRDefault="00743B0A" w:rsidP="00743B0A">
            <w:pPr>
              <w:pStyle w:val="TableParagraph"/>
              <w:spacing w:before="65"/>
              <w:ind w:left="105"/>
              <w:rPr>
                <w:b/>
              </w:rPr>
            </w:pPr>
            <w:r w:rsidRPr="00EE1CE7">
              <w:rPr>
                <w:b/>
                <w:spacing w:val="-2"/>
              </w:rPr>
              <w:t>Comments</w:t>
            </w: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Archaeology of Central 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Ethnicity and Identity in Multicultural Societies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320.1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Introduction to  Urban and  Regional Planning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 SOC </w:t>
            </w:r>
          </w:p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Races, Human Diversity and Biology</w:t>
            </w:r>
          </w:p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132.1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2915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Culture in Japan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208.1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3840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Language, Culture and Power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232.1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3057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Death and Ritual in the Past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289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5653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Ancient Turkic inscriptions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336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5326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International Development and Cross-Cultural Communication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Selected Topics  in Kyrgyz Culture  and Literature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434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Gender, Kinship and Family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310.1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2108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Religion and Spirituality as Cultural Categories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331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Globalization, Migration and Transnationalism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215.1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2991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Creative Thinking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233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4778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Cross-cultural Communication in the Age of Google-Translate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240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4964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lastRenderedPageBreak/>
              <w:t>Rock Art of Eurasia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ANTH/ART 258.2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3046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I/II-114/116/11/100/101/211/216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Health and Illness: anthropological perspective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ANTH/SOC/PSY-263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4239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Redesigning the Commons: Urban Design and Project Management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ANTH/SOC/PSY-337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Japanese Culture, International Development, and Technology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342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5543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proofErr w:type="spellStart"/>
            <w:r>
              <w:rPr>
                <w:color w:val="000000"/>
                <w:sz w:val="22"/>
                <w:szCs w:val="22"/>
              </w:rPr>
              <w:t>Mobilities</w:t>
            </w:r>
            <w:proofErr w:type="spellEnd"/>
            <w:r>
              <w:rPr>
                <w:color w:val="000000"/>
                <w:sz w:val="22"/>
                <w:szCs w:val="22"/>
              </w:rPr>
              <w:t>, Technologies  and Sustainable Development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428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5544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Alternate worlds: culture at work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ANTH/SOC/PSY-278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5180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Love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288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4531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Anthropology of Violence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   355.1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4367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Human Evolution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ANTH/SS  470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4765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Interdisciplinary Research Methods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ANTH  409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5635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ANTH 309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3681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The Great Game: The International Competition for Central Asia </w:t>
            </w:r>
          </w:p>
        </w:tc>
        <w:tc>
          <w:tcPr>
            <w:tcW w:w="1392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right="-57" w:hanging="2"/>
            </w:pPr>
            <w:r>
              <w:rPr>
                <w:color w:val="000000"/>
                <w:sz w:val="20"/>
                <w:szCs w:val="20"/>
              </w:rPr>
              <w:t>HIST   307.1</w:t>
            </w:r>
          </w:p>
        </w:tc>
        <w:tc>
          <w:tcPr>
            <w:tcW w:w="1159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3297</w:t>
            </w:r>
          </w:p>
        </w:tc>
        <w:tc>
          <w:tcPr>
            <w:tcW w:w="845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611C4D" w:rsidRDefault="00611C4D" w:rsidP="00611C4D"/>
        </w:tc>
        <w:tc>
          <w:tcPr>
            <w:tcW w:w="1418" w:type="dxa"/>
            <w:vAlign w:val="center"/>
          </w:tcPr>
          <w:p w:rsidR="00611C4D" w:rsidRDefault="00611C4D" w:rsidP="00611C4D">
            <w:pPr>
              <w:pStyle w:val="NormalWeb"/>
              <w:spacing w:before="0" w:beforeAutospacing="0" w:after="0" w:afterAutospacing="0"/>
              <w:ind w:left="-2" w:hanging="2"/>
            </w:pPr>
            <w:r>
              <w:rPr>
                <w:color w:val="000000"/>
                <w:sz w:val="20"/>
                <w:szCs w:val="20"/>
              </w:rPr>
              <w:t>FYS I/II-100/101/211/216</w:t>
            </w:r>
          </w:p>
        </w:tc>
        <w:tc>
          <w:tcPr>
            <w:tcW w:w="1253" w:type="dxa"/>
          </w:tcPr>
          <w:p w:rsidR="00611C4D" w:rsidRDefault="00611C4D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14190" w:rsidTr="00611C4D">
        <w:trPr>
          <w:trHeight w:val="359"/>
        </w:trPr>
        <w:tc>
          <w:tcPr>
            <w:tcW w:w="3681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 w:rsidRPr="00514190">
              <w:rPr>
                <w:color w:val="000000"/>
                <w:sz w:val="22"/>
                <w:szCs w:val="22"/>
              </w:rPr>
              <w:t>"Nature" and "Sustainable Development"</w:t>
            </w:r>
          </w:p>
        </w:tc>
        <w:tc>
          <w:tcPr>
            <w:tcW w:w="1392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right="-57" w:hanging="2"/>
              <w:rPr>
                <w:color w:val="000000"/>
                <w:sz w:val="20"/>
                <w:szCs w:val="20"/>
              </w:rPr>
            </w:pPr>
            <w:r w:rsidRPr="00514190">
              <w:rPr>
                <w:color w:val="000000"/>
                <w:sz w:val="20"/>
                <w:szCs w:val="20"/>
              </w:rPr>
              <w:t>ANTH-393</w:t>
            </w:r>
          </w:p>
        </w:tc>
        <w:tc>
          <w:tcPr>
            <w:tcW w:w="1159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5747</w:t>
            </w:r>
          </w:p>
        </w:tc>
        <w:tc>
          <w:tcPr>
            <w:tcW w:w="845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8" w:type="dxa"/>
          </w:tcPr>
          <w:p w:rsidR="00514190" w:rsidRDefault="00514190" w:rsidP="00611C4D"/>
        </w:tc>
        <w:tc>
          <w:tcPr>
            <w:tcW w:w="1418" w:type="dxa"/>
            <w:vAlign w:val="center"/>
          </w:tcPr>
          <w:p w:rsidR="00514190" w:rsidRDefault="00514190" w:rsidP="00611C4D">
            <w:pPr>
              <w:pStyle w:val="NormalWeb"/>
              <w:spacing w:before="0" w:beforeAutospacing="0" w:after="0" w:afterAutospacing="0"/>
              <w:ind w:left="-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3" w:type="dxa"/>
          </w:tcPr>
          <w:p w:rsidR="00514190" w:rsidRDefault="00514190" w:rsidP="00611C4D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611C4D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ind w:left="105"/>
              <w:rPr>
                <w:sz w:val="26"/>
                <w:szCs w:val="26"/>
              </w:rPr>
            </w:pPr>
            <w:r w:rsidRPr="00611C4D">
              <w:rPr>
                <w:b/>
                <w:color w:val="000000"/>
                <w:sz w:val="26"/>
                <w:szCs w:val="26"/>
              </w:rPr>
              <w:t>Elective courses (at least 18 credits outside of major)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>46 credits</w:t>
            </w:r>
          </w:p>
        </w:tc>
      </w:tr>
      <w:tr w:rsidR="00611C4D" w:rsidTr="00611C4D">
        <w:trPr>
          <w:trHeight w:val="359"/>
        </w:trPr>
        <w:tc>
          <w:tcPr>
            <w:tcW w:w="10746" w:type="dxa"/>
            <w:gridSpan w:val="7"/>
            <w:shd w:val="clear" w:color="auto" w:fill="D9D9D9" w:themeFill="background1" w:themeFillShade="D9"/>
            <w:vAlign w:val="center"/>
          </w:tcPr>
          <w:p w:rsidR="00611C4D" w:rsidRPr="00611C4D" w:rsidRDefault="00611C4D" w:rsidP="00611C4D">
            <w:pPr>
              <w:pStyle w:val="TableParagraph"/>
              <w:spacing w:before="6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Total </w:t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</w:r>
            <w:r>
              <w:rPr>
                <w:b/>
                <w:color w:val="000000"/>
                <w:sz w:val="26"/>
                <w:szCs w:val="26"/>
              </w:rPr>
              <w:tab/>
              <w:t>240 credits</w:t>
            </w:r>
          </w:p>
        </w:tc>
      </w:tr>
    </w:tbl>
    <w:p w:rsidR="0058681A" w:rsidRDefault="0058681A" w:rsidP="000573F1">
      <w:pPr>
        <w:jc w:val="center"/>
        <w:rPr>
          <w:b/>
          <w:sz w:val="28"/>
        </w:rPr>
      </w:pPr>
      <w:r w:rsidRPr="00252BCB">
        <w:rPr>
          <w:b/>
          <w:sz w:val="28"/>
        </w:rPr>
        <w:t>Order of study for 202</w:t>
      </w:r>
      <w:r w:rsidR="00514190">
        <w:rPr>
          <w:b/>
          <w:sz w:val="28"/>
        </w:rPr>
        <w:t>3</w:t>
      </w:r>
      <w:r w:rsidRPr="00252BCB">
        <w:rPr>
          <w:b/>
          <w:sz w:val="28"/>
        </w:rPr>
        <w:t xml:space="preserve"> admits</w:t>
      </w:r>
    </w:p>
    <w:tbl>
      <w:tblPr>
        <w:tblpPr w:leftFromText="180" w:rightFromText="180" w:vertAnchor="text" w:tblpX="-1119" w:tblpY="1"/>
        <w:tblOverlap w:val="never"/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917E9F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917E9F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D4201F">
        <w:trPr>
          <w:trHeight w:val="181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 w:rsidRPr="00917E9F">
              <w:rPr>
                <w:bCs/>
                <w:color w:val="000000"/>
                <w:sz w:val="20"/>
                <w:szCs w:val="20"/>
                <w:shd w:val="clear" w:color="auto" w:fill="FFFF00"/>
              </w:rPr>
              <w:t>Orientation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Pr="00514190" w:rsidRDefault="00917E9F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Introduction to Archaeology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514190" w:rsidRDefault="00917E9F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Cultural Concepts and Social Networks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Pr="00514190" w:rsidRDefault="00917E9F" w:rsidP="00917E9F">
            <w:pPr>
              <w:pStyle w:val="NormalWeb"/>
              <w:spacing w:before="44" w:beforeAutospacing="0" w:after="0" w:afterAutospacing="0"/>
              <w:ind w:left="48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International Development: Donors, NGOs, Communities and Culture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Pr="00514190" w:rsidRDefault="00917E9F" w:rsidP="00917E9F">
            <w:pPr>
              <w:pStyle w:val="NormalWeb"/>
              <w:spacing w:before="44" w:beforeAutospacing="0" w:after="0" w:afterAutospacing="0"/>
              <w:ind w:left="47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People and Things: History and Anthropology of Technology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FYS II: First Year Seminar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FYS I: First Year Seminar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color w:val="000000"/>
                <w:sz w:val="20"/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6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color w:val="000000"/>
                <w:sz w:val="20"/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4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2</w:t>
            </w:r>
          </w:p>
        </w:tc>
      </w:tr>
      <w:tr w:rsidR="00917E9F" w:rsidTr="00917E9F">
        <w:trPr>
          <w:trHeight w:val="357"/>
        </w:trPr>
        <w:tc>
          <w:tcPr>
            <w:tcW w:w="4375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i/>
                <w:iCs/>
                <w:color w:val="000000"/>
                <w:sz w:val="20"/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680" w:type="dxa"/>
          </w:tcPr>
          <w:p w:rsidR="00917E9F" w:rsidRDefault="00917E9F" w:rsidP="00917E9F">
            <w:pPr>
              <w:pStyle w:val="NormalWeb"/>
              <w:spacing w:before="44" w:beforeAutospacing="0" w:after="0" w:afterAutospacing="0"/>
              <w:ind w:left="48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2 (100 hours)</w:t>
            </w:r>
          </w:p>
        </w:tc>
        <w:tc>
          <w:tcPr>
            <w:tcW w:w="885" w:type="dxa"/>
            <w:gridSpan w:val="2"/>
          </w:tcPr>
          <w:p w:rsidR="00917E9F" w:rsidRDefault="00917E9F" w:rsidP="00917E9F">
            <w:pPr>
              <w:pStyle w:val="NormalWeb"/>
              <w:spacing w:before="42" w:beforeAutospacing="0" w:after="0" w:afterAutospacing="0"/>
              <w:ind w:right="418"/>
              <w:jc w:val="right"/>
            </w:pPr>
            <w:r>
              <w:rPr>
                <w:color w:val="000000"/>
              </w:rPr>
              <w:t>0</w:t>
            </w:r>
          </w:p>
        </w:tc>
      </w:tr>
      <w:tr w:rsidR="00611C4D" w:rsidTr="00917E9F">
        <w:trPr>
          <w:trHeight w:val="357"/>
        </w:trPr>
        <w:tc>
          <w:tcPr>
            <w:tcW w:w="4375" w:type="dxa"/>
          </w:tcPr>
          <w:p w:rsidR="00611C4D" w:rsidRDefault="00611C4D" w:rsidP="00917E9F">
            <w:pPr>
              <w:pStyle w:val="NormalWeb"/>
              <w:spacing w:before="44" w:beforeAutospacing="0" w:after="0" w:afterAutospacing="0"/>
              <w:ind w:left="47"/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Sports 1 (100 hours)</w:t>
            </w:r>
          </w:p>
        </w:tc>
        <w:tc>
          <w:tcPr>
            <w:tcW w:w="837" w:type="dxa"/>
          </w:tcPr>
          <w:p w:rsidR="00611C4D" w:rsidRDefault="00611C4D" w:rsidP="00917E9F">
            <w:pPr>
              <w:pStyle w:val="NormalWeb"/>
              <w:spacing w:before="42" w:beforeAutospacing="0" w:after="0" w:afterAutospacing="0"/>
              <w:ind w:left="4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680" w:type="dxa"/>
          </w:tcPr>
          <w:p w:rsidR="00611C4D" w:rsidRDefault="00611C4D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611C4D" w:rsidRDefault="00611C4D" w:rsidP="00917E9F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</w:p>
        </w:tc>
      </w:tr>
      <w:tr w:rsidR="00514190" w:rsidTr="00917E9F">
        <w:trPr>
          <w:trHeight w:val="357"/>
        </w:trPr>
        <w:tc>
          <w:tcPr>
            <w:tcW w:w="4375" w:type="dxa"/>
          </w:tcPr>
          <w:p w:rsidR="00514190" w:rsidRDefault="00514190" w:rsidP="00917E9F">
            <w:pPr>
              <w:pStyle w:val="NormalWeb"/>
              <w:spacing w:before="44" w:beforeAutospacing="0" w:after="0" w:afterAutospacing="0"/>
              <w:ind w:left="47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</w:tcPr>
          <w:p w:rsidR="00514190" w:rsidRPr="00514190" w:rsidRDefault="00514190" w:rsidP="00917E9F">
            <w:pPr>
              <w:pStyle w:val="NormalWeb"/>
              <w:spacing w:before="42" w:beforeAutospacing="0" w:after="0" w:afterAutospacing="0"/>
              <w:ind w:left="4"/>
              <w:jc w:val="center"/>
              <w:rPr>
                <w:b/>
                <w:color w:val="000000"/>
              </w:rPr>
            </w:pPr>
            <w:r w:rsidRPr="00514190">
              <w:rPr>
                <w:b/>
                <w:color w:val="000000"/>
              </w:rPr>
              <w:t>30</w:t>
            </w:r>
            <w:r>
              <w:rPr>
                <w:b/>
                <w:color w:val="000000"/>
              </w:rPr>
              <w:t>/2</w:t>
            </w:r>
          </w:p>
        </w:tc>
        <w:tc>
          <w:tcPr>
            <w:tcW w:w="4680" w:type="dxa"/>
          </w:tcPr>
          <w:p w:rsidR="00514190" w:rsidRDefault="00514190" w:rsidP="00917E9F">
            <w:pPr>
              <w:pStyle w:val="TableParagraph"/>
              <w:spacing w:before="44"/>
              <w:ind w:left="48"/>
            </w:pPr>
          </w:p>
        </w:tc>
        <w:tc>
          <w:tcPr>
            <w:tcW w:w="885" w:type="dxa"/>
            <w:gridSpan w:val="2"/>
          </w:tcPr>
          <w:p w:rsidR="00514190" w:rsidRPr="00514190" w:rsidRDefault="00514190" w:rsidP="00917E9F">
            <w:pPr>
              <w:pStyle w:val="TableParagraph"/>
              <w:spacing w:before="42"/>
              <w:ind w:right="418"/>
              <w:jc w:val="right"/>
              <w:rPr>
                <w:b/>
                <w:sz w:val="24"/>
              </w:rPr>
            </w:pPr>
            <w:r w:rsidRPr="00514190">
              <w:rPr>
                <w:b/>
                <w:sz w:val="24"/>
              </w:rPr>
              <w:t>30</w:t>
            </w:r>
          </w:p>
        </w:tc>
      </w:tr>
      <w:tr w:rsidR="0058681A" w:rsidTr="00917E9F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917E9F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917E9F">
              <w:rPr>
                <w:b/>
                <w:sz w:val="24"/>
              </w:rPr>
              <w:t>(30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514190" w:rsidRDefault="00917E9F" w:rsidP="00917E9F">
            <w:pPr>
              <w:pStyle w:val="NormalWeb"/>
              <w:spacing w:before="116" w:beforeAutospacing="0" w:after="0" w:afterAutospacing="0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Fieldwork in Archaeology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917E9F" w:rsidP="00917E9F">
            <w:pPr>
              <w:pStyle w:val="NormalWeb"/>
              <w:spacing w:before="53" w:beforeAutospacing="0" w:after="0" w:afterAutospacing="0"/>
              <w:ind w:left="139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Ethnographic Research Methods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3B4ACF" w:rsidRDefault="00917E9F" w:rsidP="00917E9F">
            <w:pPr>
              <w:pStyle w:val="NormalWeb"/>
              <w:spacing w:before="116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1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514190" w:rsidRDefault="00917E9F" w:rsidP="00917E9F">
            <w:pPr>
              <w:pStyle w:val="NormalWeb"/>
              <w:spacing w:before="53" w:beforeAutospacing="0" w:after="0" w:afterAutospacing="0"/>
              <w:ind w:left="139"/>
              <w:rPr>
                <w:b/>
              </w:rPr>
            </w:pPr>
            <w:r w:rsidRPr="00514190">
              <w:rPr>
                <w:b/>
                <w:bCs/>
                <w:sz w:val="20"/>
                <w:szCs w:val="20"/>
              </w:rPr>
              <w:t>Races, Human Diversity and Biology (Major elective)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3B4ACF" w:rsidRDefault="00917E9F" w:rsidP="00917E9F">
            <w:pPr>
              <w:pStyle w:val="NormalWeb"/>
              <w:spacing w:before="116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2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3B4ACF" w:rsidRDefault="00917E9F" w:rsidP="00917E9F">
            <w:pPr>
              <w:pStyle w:val="NormalWeb"/>
              <w:spacing w:before="53" w:beforeAutospacing="0" w:after="0" w:afterAutospacing="0"/>
              <w:ind w:left="139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3 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Natural science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Second Year Seminar: Humanities1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6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Second Year Seminar: Social Sciences 1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History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4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proofErr w:type="spellStart"/>
            <w:r w:rsidRPr="00917E9F">
              <w:rPr>
                <w:sz w:val="20"/>
                <w:szCs w:val="20"/>
              </w:rPr>
              <w:t>Manas</w:t>
            </w:r>
            <w:proofErr w:type="spellEnd"/>
            <w:r w:rsidRPr="00917E9F"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i/>
                <w:iCs/>
                <w:sz w:val="20"/>
                <w:szCs w:val="20"/>
              </w:rPr>
              <w:t>Geography of Kyrgyzstan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2</w:t>
            </w:r>
          </w:p>
        </w:tc>
      </w:tr>
      <w:tr w:rsidR="00917E9F" w:rsidTr="00917E9F">
        <w:trPr>
          <w:trHeight w:val="354"/>
        </w:trPr>
        <w:tc>
          <w:tcPr>
            <w:tcW w:w="4375" w:type="dxa"/>
          </w:tcPr>
          <w:p w:rsidR="00917E9F" w:rsidRPr="00917E9F" w:rsidRDefault="00917E9F" w:rsidP="00917E9F">
            <w:pPr>
              <w:pStyle w:val="NormalWeb"/>
              <w:spacing w:before="116" w:beforeAutospacing="0" w:after="0" w:afterAutospacing="0"/>
              <w:ind w:left="47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lastRenderedPageBreak/>
              <w:t>Sports 3 (100 hours)</w:t>
            </w:r>
          </w:p>
        </w:tc>
        <w:tc>
          <w:tcPr>
            <w:tcW w:w="837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917E9F"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917E9F" w:rsidRPr="00917E9F" w:rsidRDefault="00917E9F" w:rsidP="00917E9F">
            <w:pPr>
              <w:pStyle w:val="NormalWeb"/>
              <w:spacing w:before="53" w:beforeAutospacing="0" w:after="0" w:afterAutospacing="0"/>
              <w:ind w:left="139"/>
            </w:pPr>
            <w:r w:rsidRPr="00917E9F">
              <w:rPr>
                <w:rFonts w:ascii="Palatino Linotype" w:hAnsi="Palatino Linotype"/>
                <w:sz w:val="20"/>
                <w:szCs w:val="20"/>
              </w:rPr>
              <w:t>Sports 4 (100 hours)</w:t>
            </w:r>
          </w:p>
        </w:tc>
        <w:tc>
          <w:tcPr>
            <w:tcW w:w="885" w:type="dxa"/>
            <w:gridSpan w:val="2"/>
          </w:tcPr>
          <w:p w:rsidR="00917E9F" w:rsidRPr="00917E9F" w:rsidRDefault="00917E9F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917E9F">
              <w:t>0</w:t>
            </w:r>
          </w:p>
        </w:tc>
      </w:tr>
      <w:tr w:rsidR="00514190" w:rsidTr="00917E9F">
        <w:trPr>
          <w:trHeight w:val="354"/>
        </w:trPr>
        <w:tc>
          <w:tcPr>
            <w:tcW w:w="4375" w:type="dxa"/>
          </w:tcPr>
          <w:p w:rsidR="00514190" w:rsidRPr="00917E9F" w:rsidRDefault="00514190" w:rsidP="00917E9F">
            <w:pPr>
              <w:pStyle w:val="NormalWeb"/>
              <w:spacing w:before="116" w:beforeAutospacing="0" w:after="0" w:afterAutospacing="0"/>
              <w:ind w:left="4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left="4"/>
              <w:jc w:val="center"/>
            </w:pPr>
            <w:r w:rsidRPr="00514190">
              <w:rPr>
                <w:b/>
              </w:rPr>
              <w:t>30</w:t>
            </w:r>
          </w:p>
        </w:tc>
        <w:tc>
          <w:tcPr>
            <w:tcW w:w="4680" w:type="dxa"/>
            <w:shd w:val="clear" w:color="auto" w:fill="FFFFFF" w:themeFill="background1"/>
          </w:tcPr>
          <w:p w:rsidR="00514190" w:rsidRPr="00917E9F" w:rsidRDefault="00514190" w:rsidP="00917E9F">
            <w:pPr>
              <w:pStyle w:val="NormalWeb"/>
              <w:spacing w:before="53" w:beforeAutospacing="0" w:after="0" w:afterAutospacing="0"/>
              <w:ind w:left="139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5" w:type="dxa"/>
            <w:gridSpan w:val="2"/>
          </w:tcPr>
          <w:p w:rsidR="00514190" w:rsidRPr="00917E9F" w:rsidRDefault="00514190" w:rsidP="00917E9F">
            <w:pPr>
              <w:pStyle w:val="NormalWeb"/>
              <w:spacing w:before="39" w:beforeAutospacing="0" w:after="0" w:afterAutospacing="0"/>
              <w:ind w:right="416"/>
              <w:jc w:val="right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917E9F" w:rsidTr="00917E9F">
        <w:trPr>
          <w:trHeight w:hRule="exact" w:val="371"/>
        </w:trPr>
        <w:tc>
          <w:tcPr>
            <w:tcW w:w="4375" w:type="dxa"/>
            <w:shd w:val="clear" w:color="auto" w:fill="auto"/>
          </w:tcPr>
          <w:p w:rsidR="00917E9F" w:rsidRPr="003B4ACF" w:rsidRDefault="00917E9F" w:rsidP="00917E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Fieldwork in Anthropology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3B4ACF" w:rsidRDefault="00917E9F" w:rsidP="00BD3DF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II</w:t>
            </w:r>
          </w:p>
          <w:p w:rsidR="00917E9F" w:rsidRPr="00917E9F" w:rsidRDefault="00917E9F" w:rsidP="00BD3DF9"/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419"/>
        </w:trPr>
        <w:tc>
          <w:tcPr>
            <w:tcW w:w="4375" w:type="dxa"/>
            <w:shd w:val="clear" w:color="auto" w:fill="auto"/>
          </w:tcPr>
          <w:p w:rsidR="00917E9F" w:rsidRPr="003B4ACF" w:rsidRDefault="00917E9F" w:rsidP="00917E9F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History of Anthropological Theories I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3B4ACF" w:rsidRDefault="00917E9F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5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367"/>
        </w:trPr>
        <w:tc>
          <w:tcPr>
            <w:tcW w:w="4375" w:type="dxa"/>
            <w:shd w:val="clear" w:color="auto" w:fill="auto"/>
          </w:tcPr>
          <w:p w:rsidR="00917E9F" w:rsidRPr="003B4ACF" w:rsidRDefault="00917E9F" w:rsidP="00917E9F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4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415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Mathematics I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Humanities 2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351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sz w:val="20"/>
                <w:szCs w:val="20"/>
              </w:rPr>
              <w:t>Arts 1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Arts 2 </w:t>
            </w: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</w:tr>
      <w:tr w:rsidR="00917E9F" w:rsidTr="00917E9F">
        <w:trPr>
          <w:trHeight w:hRule="exact" w:val="441"/>
        </w:trPr>
        <w:tc>
          <w:tcPr>
            <w:tcW w:w="4375" w:type="dxa"/>
            <w:shd w:val="clear" w:color="auto" w:fill="auto"/>
          </w:tcPr>
          <w:p w:rsidR="00917E9F" w:rsidRPr="00917E9F" w:rsidRDefault="00917E9F" w:rsidP="00917E9F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</w:p>
        </w:tc>
        <w:tc>
          <w:tcPr>
            <w:tcW w:w="837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72" w:type="dxa"/>
            <w:shd w:val="clear" w:color="auto" w:fill="auto"/>
          </w:tcPr>
          <w:p w:rsidR="00917E9F" w:rsidRPr="00917E9F" w:rsidRDefault="00917E9F" w:rsidP="00BD3DF9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514190" w:rsidTr="00917E9F">
        <w:trPr>
          <w:trHeight w:hRule="exact" w:val="441"/>
        </w:trPr>
        <w:tc>
          <w:tcPr>
            <w:tcW w:w="4375" w:type="dxa"/>
            <w:shd w:val="clear" w:color="auto" w:fill="auto"/>
          </w:tcPr>
          <w:p w:rsidR="00514190" w:rsidRPr="00917E9F" w:rsidRDefault="00514190" w:rsidP="00917E9F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Pr="00917E9F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31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72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  <w:tr w:rsidR="00027E88" w:rsidTr="00917E9F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BD3DF9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17E9F">
              <w:rPr>
                <w:b/>
                <w:spacing w:val="-4"/>
                <w:sz w:val="24"/>
              </w:rPr>
              <w:t>3</w:t>
            </w:r>
            <w:r w:rsidR="00BD3DF9">
              <w:rPr>
                <w:b/>
                <w:spacing w:val="-4"/>
                <w:sz w:val="24"/>
              </w:rPr>
              <w:t>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917E9F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BD3DF9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BD3DF9" w:rsidTr="00917E9F">
        <w:trPr>
          <w:trHeight w:hRule="exact" w:val="371"/>
        </w:trPr>
        <w:tc>
          <w:tcPr>
            <w:tcW w:w="4375" w:type="dxa"/>
            <w:shd w:val="clear" w:color="auto" w:fill="auto"/>
          </w:tcPr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917E9F">
              <w:rPr>
                <w:bCs/>
                <w:sz w:val="20"/>
                <w:szCs w:val="20"/>
              </w:rPr>
              <w:t>Internship</w:t>
            </w:r>
          </w:p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4</w:t>
            </w:r>
          </w:p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BD3DF9" w:rsidTr="00273151">
        <w:trPr>
          <w:trHeight w:hRule="exact" w:val="483"/>
        </w:trPr>
        <w:tc>
          <w:tcPr>
            <w:tcW w:w="4375" w:type="dxa"/>
            <w:shd w:val="clear" w:color="auto" w:fill="auto"/>
          </w:tcPr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4ACF">
              <w:rPr>
                <w:b/>
                <w:bCs/>
                <w:sz w:val="20"/>
                <w:szCs w:val="20"/>
              </w:rPr>
              <w:t>Thesi</w:t>
            </w:r>
            <w:r w:rsidR="000A3E1D">
              <w:rPr>
                <w:b/>
                <w:bCs/>
                <w:sz w:val="20"/>
                <w:szCs w:val="20"/>
              </w:rPr>
              <w:t xml:space="preserve">s </w:t>
            </w:r>
            <w:proofErr w:type="gramStart"/>
            <w:r w:rsidR="000A3E1D">
              <w:rPr>
                <w:b/>
                <w:bCs/>
                <w:sz w:val="20"/>
                <w:szCs w:val="20"/>
              </w:rPr>
              <w:t>Writing</w:t>
            </w:r>
            <w:proofErr w:type="gramEnd"/>
            <w:r w:rsidR="000A3E1D">
              <w:rPr>
                <w:b/>
                <w:bCs/>
                <w:sz w:val="20"/>
                <w:szCs w:val="20"/>
              </w:rPr>
              <w:t xml:space="preserve"> </w:t>
            </w:r>
            <w:r w:rsidRPr="003B4ACF">
              <w:rPr>
                <w:b/>
                <w:bCs/>
                <w:sz w:val="20"/>
                <w:szCs w:val="20"/>
              </w:rPr>
              <w:t>I: Literature Review and Research Design</w:t>
            </w:r>
          </w:p>
          <w:p w:rsidR="00BD3DF9" w:rsidRPr="00917E9F" w:rsidRDefault="00BD3DF9" w:rsidP="00BD3DF9"/>
        </w:tc>
        <w:tc>
          <w:tcPr>
            <w:tcW w:w="837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DE06C0" w:rsidP="00DE06C0">
            <w:pPr>
              <w:pStyle w:val="NormalWeb"/>
            </w:pPr>
            <w:r w:rsidRPr="00DE06C0">
              <w:rPr>
                <w:b/>
                <w:bCs/>
                <w:sz w:val="20"/>
                <w:szCs w:val="20"/>
              </w:rPr>
              <w:t>Thesis Writing 2: Analysis of Field-data and Writing Up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BD3DF9">
              <w:t>6</w:t>
            </w:r>
          </w:p>
        </w:tc>
      </w:tr>
      <w:tr w:rsidR="00BD3DF9" w:rsidTr="00917E9F">
        <w:trPr>
          <w:trHeight w:hRule="exact" w:val="367"/>
        </w:trPr>
        <w:tc>
          <w:tcPr>
            <w:tcW w:w="4375" w:type="dxa"/>
            <w:shd w:val="clear" w:color="auto" w:fill="auto"/>
          </w:tcPr>
          <w:p w:rsidR="00BD3DF9" w:rsidRPr="003B4ACF" w:rsidRDefault="00BD3DF9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6</w:t>
            </w:r>
          </w:p>
        </w:tc>
        <w:tc>
          <w:tcPr>
            <w:tcW w:w="837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3B4ACF" w:rsidRDefault="00514190" w:rsidP="00BD3DF9">
            <w:pPr>
              <w:pStyle w:val="NormalWeb"/>
              <w:spacing w:before="0" w:beforeAutospacing="0" w:after="0" w:afterAutospacing="0"/>
              <w:rPr>
                <w:u w:val="single"/>
              </w:rPr>
            </w:pPr>
            <w:r w:rsidRPr="003B4ACF">
              <w:rPr>
                <w:bCs/>
                <w:sz w:val="20"/>
                <w:szCs w:val="20"/>
                <w:u w:val="single"/>
              </w:rPr>
              <w:t>Major elective 7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BD3DF9">
              <w:t>6</w:t>
            </w:r>
          </w:p>
        </w:tc>
      </w:tr>
      <w:tr w:rsidR="00BD3DF9" w:rsidTr="00273151">
        <w:trPr>
          <w:trHeight w:hRule="exact" w:val="550"/>
        </w:trPr>
        <w:tc>
          <w:tcPr>
            <w:tcW w:w="4375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  <w:r w:rsidRPr="00917E9F">
              <w:rPr>
                <w:i/>
                <w:iCs/>
                <w:sz w:val="20"/>
                <w:szCs w:val="20"/>
              </w:rPr>
              <w:t>Social Science 2</w:t>
            </w:r>
          </w:p>
        </w:tc>
        <w:tc>
          <w:tcPr>
            <w:tcW w:w="837" w:type="dxa"/>
            <w:shd w:val="clear" w:color="auto" w:fill="auto"/>
          </w:tcPr>
          <w:p w:rsidR="00BD3DF9" w:rsidRPr="00917E9F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917E9F"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3B4ACF" w:rsidP="00BD3DF9">
            <w:pPr>
              <w:pStyle w:val="NormalWeb"/>
              <w:spacing w:before="0" w:beforeAutospacing="0" w:after="0" w:afterAutospacing="0"/>
            </w:pPr>
            <w:r>
              <w:rPr>
                <w:bCs/>
                <w:sz w:val="20"/>
                <w:szCs w:val="20"/>
                <w:u w:val="single"/>
              </w:rPr>
              <w:t>Major elective 8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  <w:jc w:val="center"/>
            </w:pPr>
            <w:r w:rsidRPr="00BD3DF9">
              <w:t>6</w:t>
            </w:r>
          </w:p>
        </w:tc>
      </w:tr>
      <w:tr w:rsidR="00BD3DF9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  <w:r w:rsidRPr="00917E9F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  <w:p w:rsidR="00BD3DF9" w:rsidRDefault="00BD3DF9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  <w:p w:rsidR="00BD3DF9" w:rsidRPr="00917E9F" w:rsidRDefault="00BD3DF9" w:rsidP="00BD3DF9">
            <w:pPr>
              <w:pStyle w:val="NormalWeb"/>
              <w:spacing w:before="0" w:beforeAutospacing="0" w:after="0" w:afterAutospacing="0"/>
            </w:pPr>
          </w:p>
        </w:tc>
        <w:tc>
          <w:tcPr>
            <w:tcW w:w="837" w:type="dxa"/>
            <w:shd w:val="clear" w:color="auto" w:fill="auto"/>
          </w:tcPr>
          <w:p w:rsidR="00BD3DF9" w:rsidRPr="00917E9F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BD3DF9" w:rsidRPr="00BD3DF9" w:rsidRDefault="00BD3DF9" w:rsidP="00BD3DF9">
            <w:pPr>
              <w:pStyle w:val="NormalWeb"/>
              <w:spacing w:before="0" w:beforeAutospacing="0" w:after="0" w:afterAutospacing="0"/>
            </w:pPr>
            <w:r w:rsidRPr="00BD3DF9">
              <w:rPr>
                <w:i/>
                <w:iCs/>
                <w:sz w:val="20"/>
                <w:szCs w:val="20"/>
              </w:rPr>
              <w:t>Elective</w:t>
            </w:r>
            <w:r>
              <w:rPr>
                <w:i/>
                <w:iCs/>
                <w:sz w:val="20"/>
                <w:szCs w:val="20"/>
              </w:rPr>
              <w:t xml:space="preserve"> courses</w:t>
            </w:r>
          </w:p>
        </w:tc>
        <w:tc>
          <w:tcPr>
            <w:tcW w:w="872" w:type="dxa"/>
            <w:shd w:val="clear" w:color="auto" w:fill="auto"/>
          </w:tcPr>
          <w:p w:rsidR="00BD3DF9" w:rsidRPr="00BD3DF9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>
              <w:t>12</w:t>
            </w:r>
          </w:p>
        </w:tc>
      </w:tr>
      <w:tr w:rsidR="00514190" w:rsidTr="00273151">
        <w:trPr>
          <w:trHeight w:hRule="exact" w:val="429"/>
        </w:trPr>
        <w:tc>
          <w:tcPr>
            <w:tcW w:w="4375" w:type="dxa"/>
            <w:shd w:val="clear" w:color="auto" w:fill="auto"/>
          </w:tcPr>
          <w:p w:rsidR="00514190" w:rsidRPr="00917E9F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514190" w:rsidRPr="00BD3DF9" w:rsidRDefault="00514190" w:rsidP="00BD3DF9">
            <w:pPr>
              <w:pStyle w:val="NormalWeb"/>
              <w:spacing w:before="0" w:beforeAutospacing="0" w:after="0" w:afterAutospacing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14190" w:rsidRDefault="003B4ACF" w:rsidP="00BD3DF9">
            <w:pPr>
              <w:pStyle w:val="NormalWeb"/>
              <w:spacing w:before="0" w:beforeAutospacing="0" w:after="0" w:afterAutospacing="0"/>
              <w:jc w:val="center"/>
            </w:pPr>
            <w:r w:rsidRPr="00514190">
              <w:rPr>
                <w:b/>
              </w:rPr>
              <w:t>30</w:t>
            </w:r>
          </w:p>
        </w:tc>
      </w:tr>
    </w:tbl>
    <w:p w:rsidR="000573F1" w:rsidRDefault="000573F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at least 240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7C2D1B">
      <w:pgSz w:w="12240" w:h="15840"/>
      <w:pgMar w:top="567" w:right="850" w:bottom="851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45"/>
    <w:rsid w:val="00027E88"/>
    <w:rsid w:val="000573F1"/>
    <w:rsid w:val="000A3E1D"/>
    <w:rsid w:val="001A54C2"/>
    <w:rsid w:val="001B1201"/>
    <w:rsid w:val="001C4FBA"/>
    <w:rsid w:val="00236342"/>
    <w:rsid w:val="00252BCB"/>
    <w:rsid w:val="00273151"/>
    <w:rsid w:val="003340BB"/>
    <w:rsid w:val="003B4ACF"/>
    <w:rsid w:val="004E2BD6"/>
    <w:rsid w:val="00514190"/>
    <w:rsid w:val="005755C8"/>
    <w:rsid w:val="0058681A"/>
    <w:rsid w:val="005A24DD"/>
    <w:rsid w:val="00611C4D"/>
    <w:rsid w:val="00615CC2"/>
    <w:rsid w:val="006762DB"/>
    <w:rsid w:val="006E2143"/>
    <w:rsid w:val="007211D4"/>
    <w:rsid w:val="00743B0A"/>
    <w:rsid w:val="007C2D1B"/>
    <w:rsid w:val="007D06EB"/>
    <w:rsid w:val="00827154"/>
    <w:rsid w:val="008A370D"/>
    <w:rsid w:val="008B3541"/>
    <w:rsid w:val="008C49F0"/>
    <w:rsid w:val="008C5D91"/>
    <w:rsid w:val="00917E9F"/>
    <w:rsid w:val="0093449C"/>
    <w:rsid w:val="00A07A08"/>
    <w:rsid w:val="00A5366C"/>
    <w:rsid w:val="00AE7E6F"/>
    <w:rsid w:val="00B83599"/>
    <w:rsid w:val="00BD2F13"/>
    <w:rsid w:val="00BD3DF9"/>
    <w:rsid w:val="00C51738"/>
    <w:rsid w:val="00CD29C1"/>
    <w:rsid w:val="00D06442"/>
    <w:rsid w:val="00D4201F"/>
    <w:rsid w:val="00D4556F"/>
    <w:rsid w:val="00DD3D5A"/>
    <w:rsid w:val="00DE06C0"/>
    <w:rsid w:val="00E7086B"/>
    <w:rsid w:val="00E9304F"/>
    <w:rsid w:val="00EE1CE7"/>
    <w:rsid w:val="00F17DAA"/>
    <w:rsid w:val="00FA3A3C"/>
    <w:rsid w:val="00FC4645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FB08"/>
  <w15:docId w15:val="{43FA5448-A188-491B-9DA3-17220D84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EE1CE7"/>
    <w:pPr>
      <w:keepNext/>
      <w:widowControl/>
      <w:suppressAutoHyphens/>
      <w:autoSpaceDE/>
      <w:autoSpaceDN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bCs/>
      <w:position w:val="-1"/>
      <w:sz w:val="32"/>
      <w:szCs w:val="24"/>
      <w:lang w:eastAsia="ru-RU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  <w:style w:type="paragraph" w:styleId="NormalWeb">
    <w:name w:val="Normal (Web)"/>
    <w:basedOn w:val="Normal"/>
    <w:uiPriority w:val="99"/>
    <w:unhideWhenUsed/>
    <w:rsid w:val="00EE1CE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E1CE7"/>
    <w:rPr>
      <w:rFonts w:ascii="Times New Roman" w:eastAsia="Times New Roman" w:hAnsi="Times New Roman" w:cs="Times New Roman"/>
      <w:b/>
      <w:bCs/>
      <w:position w:val="-1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501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123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2070">
          <w:marLeft w:val="-1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Zhamilia Irsalieva</dc:creator>
  <cp:lastModifiedBy>Assist_CAA Assist_CAA</cp:lastModifiedBy>
  <cp:revision>38</cp:revision>
  <dcterms:created xsi:type="dcterms:W3CDTF">2022-08-18T05:03:00Z</dcterms:created>
  <dcterms:modified xsi:type="dcterms:W3CDTF">2023-08-17T09:59:00Z</dcterms:modified>
</cp:coreProperties>
</file>