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3" w:line="242" w:lineRule="auto"/>
        <w:ind w:left="567" w:right="1343" w:firstLine="15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American University of Central Asia </w:t>
      </w:r>
    </w:p>
    <w:p w:rsidR="00000000" w:rsidDel="00000000" w:rsidP="00000000" w:rsidRDefault="00000000" w:rsidRPr="00000000" w14:paraId="00000002">
      <w:pPr>
        <w:spacing w:before="63" w:line="242" w:lineRule="auto"/>
        <w:ind w:left="567" w:right="134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Department: Psychology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42095" y="3770793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Title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CHECKLIST FOR ADMITS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/>
        <w:jc w:val="left"/>
        <w:rPr>
          <w:sz w:val="36"/>
          <w:szCs w:val="36"/>
        </w:rPr>
      </w:pPr>
      <w:bookmarkStart w:colFirst="0" w:colLast="0" w:name="_heading=h.up6d46jtf4cu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988.0000000000001" w:tblpY="0"/>
        <w:tblW w:w="107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1"/>
        <w:gridCol w:w="1082"/>
        <w:gridCol w:w="734"/>
        <w:gridCol w:w="1134"/>
        <w:gridCol w:w="946.9999999999999"/>
        <w:gridCol w:w="1348"/>
        <w:gridCol w:w="1509"/>
        <w:tblGridChange w:id="0">
          <w:tblGrid>
            <w:gridCol w:w="3991"/>
            <w:gridCol w:w="1082"/>
            <w:gridCol w:w="734"/>
            <w:gridCol w:w="1134"/>
            <w:gridCol w:w="946.9999999999999"/>
            <w:gridCol w:w="1348"/>
            <w:gridCol w:w="1509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05">
            <w:pPr>
              <w:spacing w:before="3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August 11- August 22, 2025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5" w:lineRule="auto"/>
              <w:ind w:left="-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Outside of 243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5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1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5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7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16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29" w:lineRule="auto"/>
              <w:ind w:left="10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43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139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Introduction to Probability and 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 Statistics****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36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 Intro to behavioral statistics*****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PSY 356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36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Seminar***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 (4 SPO)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11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  [2]  credits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before="120" w:lineRule="auto"/>
        <w:ind w:left="-851" w:firstLine="0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*</w:t>
      </w:r>
      <w:r w:rsidDel="00000000" w:rsidR="00000000" w:rsidRPr="00000000">
        <w:rPr>
          <w:sz w:val="16"/>
          <w:szCs w:val="16"/>
          <w:rtl w:val="0"/>
        </w:rPr>
        <w:t xml:space="preserve"> Credits earned for the Academic Orientation program are not included into 243 credits for graduation. </w:t>
      </w:r>
    </w:p>
    <w:p w:rsidR="00000000" w:rsidDel="00000000" w:rsidP="00000000" w:rsidRDefault="00000000" w:rsidRPr="00000000" w14:paraId="000000B0">
      <w:pPr>
        <w:spacing w:before="120" w:lineRule="auto"/>
        <w:ind w:left="-851" w:firstLine="0"/>
        <w:rPr>
          <w:color w:val="000000"/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**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All students in their 2</w:t>
      </w:r>
      <w:r w:rsidDel="00000000" w:rsidR="00000000" w:rsidRPr="00000000">
        <w:rPr>
          <w:color w:val="000000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B1">
      <w:pPr>
        <w:spacing w:before="120" w:lineRule="auto"/>
        <w:ind w:left="-851" w:firstLine="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B2">
      <w:pPr>
        <w:spacing w:before="120" w:lineRule="auto"/>
        <w:ind w:left="-851" w:firstLine="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****This course is offered in English once every two years and its availability may change. Students must plan accordingly and consult with the department prior to registration.</w:t>
      </w:r>
    </w:p>
    <w:p w:rsidR="00000000" w:rsidDel="00000000" w:rsidP="00000000" w:rsidRDefault="00000000" w:rsidRPr="00000000" w14:paraId="000000B3">
      <w:pPr>
        <w:spacing w:before="120" w:lineRule="auto"/>
        <w:ind w:left="-851" w:firstLine="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*****</w:t>
      </w:r>
      <w:r w:rsidDel="00000000" w:rsidR="00000000" w:rsidRPr="00000000">
        <w:rPr>
          <w:sz w:val="16"/>
          <w:szCs w:val="16"/>
          <w:rtl w:val="0"/>
        </w:rPr>
        <w:t xml:space="preserve">Intro to SPSS and psychological statistics </w:t>
      </w:r>
      <w:r w:rsidDel="00000000" w:rsidR="00000000" w:rsidRPr="00000000">
        <w:rPr>
          <w:sz w:val="16"/>
          <w:szCs w:val="16"/>
          <w:rtl w:val="0"/>
        </w:rPr>
        <w:t xml:space="preserve">or other Statistics courses in 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120" w:lineRule="auto"/>
        <w:ind w:left="-851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033" w:tblpY="0"/>
        <w:tblW w:w="107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1418"/>
        <w:gridCol w:w="992"/>
        <w:gridCol w:w="992"/>
        <w:gridCol w:w="992"/>
        <w:gridCol w:w="1418"/>
        <w:gridCol w:w="1395"/>
        <w:tblGridChange w:id="0">
          <w:tblGrid>
            <w:gridCol w:w="3539"/>
            <w:gridCol w:w="1418"/>
            <w:gridCol w:w="992"/>
            <w:gridCol w:w="992"/>
            <w:gridCol w:w="992"/>
            <w:gridCol w:w="1418"/>
            <w:gridCol w:w="139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B6">
            <w:pPr>
              <w:spacing w:before="35" w:lineRule="auto"/>
              <w:ind w:left="10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Required Courses                                                                                                      Total – 51 credits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Introduction to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65" w:lineRule="auto"/>
              <w:rPr/>
            </w:pPr>
            <w:r w:rsidDel="00000000" w:rsidR="00000000" w:rsidRPr="00000000">
              <w:rPr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65" w:lineRule="auto"/>
              <w:rPr/>
            </w:pPr>
            <w:r w:rsidDel="00000000" w:rsidR="00000000" w:rsidRPr="00000000">
              <w:rPr>
                <w:rtl w:val="0"/>
              </w:rPr>
              <w:t xml:space="preserve">  2999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65" w:lineRule="auto"/>
              <w:ind w:left="-2" w:firstLine="0"/>
              <w:rPr/>
            </w:pPr>
            <w:r w:rsidDel="00000000" w:rsidR="00000000" w:rsidRPr="00000000">
              <w:rPr>
                <w:rtl w:val="0"/>
              </w:rPr>
              <w:t xml:space="preserve">  6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65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Psychological approaches to effective learning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128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5658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60" w:lineRule="auto"/>
              <w:ind w:left="10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before="83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History and systems in Psychology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157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5282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   2026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83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Research Methods Qualitative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366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5315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before="60" w:lineRule="auto"/>
              <w:ind w:left="10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83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Research Methods Quantitative 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276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5103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before="60" w:lineRule="auto"/>
              <w:ind w:left="109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2027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before="83" w:lineRule="auto"/>
              <w:ind w:left="10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Internship I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298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5104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Fall 2027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before="83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Psychological test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337.1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3337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Fall 2027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Senior Thesis Seminar I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3779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Fall 2028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374, PSY 276, PSY 366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Senior Thesis Seminar II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before="8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PSY 412.1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before="6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3780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before="6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before="6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Fall 2029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before="60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10A">
            <w:pPr>
              <w:spacing w:before="60" w:lineRule="auto"/>
              <w:ind w:left="10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Elective Courses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(minimum 12 credits to complete each cluster) 54 credits from the following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8">
            <w:pPr>
              <w:numPr>
                <w:ilvl w:val="0"/>
                <w:numId w:val="1"/>
              </w:numPr>
              <w:ind w:left="358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Neuroscience cluster              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Anatomy and Physiology of CNS and Complex Nervous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127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2942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Psychogenetics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386.1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4936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Psychophysiology and Cognitive Psychology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310.1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3067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Psychopharmacology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before="60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before="60" w:lineRule="auto"/>
              <w:ind w:left="10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60" w:lineRule="auto"/>
              <w:ind w:left="109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B">
            <w:pPr>
              <w:numPr>
                <w:ilvl w:val="0"/>
                <w:numId w:val="1"/>
              </w:numPr>
              <w:ind w:left="358" w:hanging="360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Personality and Social cluster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Personality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334.1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3480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Interpersonal Relations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3696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Social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211.1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3233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Developmental Psychology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238.1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3066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Educational Psychology and school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348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4373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Science of love and relationships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PSY-297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5514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C">
            <w:pPr>
              <w:numPr>
                <w:ilvl w:val="0"/>
                <w:numId w:val="1"/>
              </w:numPr>
              <w:spacing w:before="60" w:lineRule="auto"/>
              <w:ind w:left="358" w:hanging="36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Clinical Psychology cluster (minimum 12 credits to complete this cluster)                     Total - at least 12 credits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Abnormal Psychology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391.1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3338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Intro to Counseling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383.1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3482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Special Psychology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209.1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Psychopharmacology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Group Counseling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405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4200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for Diverse Settings 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4372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treatment II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344.1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3385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4">
            <w:pPr>
              <w:numPr>
                <w:ilvl w:val="0"/>
                <w:numId w:val="1"/>
              </w:numPr>
              <w:spacing w:before="60" w:lineRule="auto"/>
              <w:ind w:left="358" w:hanging="36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Advanced Topics in Psychology cluster (minimum 12 credits to complete this cluster) Total - at least 12 credits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Peace and Violence: Causes and Conditions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350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4740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Political Psychology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PSY/ICP-420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3212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Conflict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PSY/ICP/SOC 242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4131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Happiness: Public and private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363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5281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Market Psychology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325.1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4142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Human Sexuality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3697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Mental health in global perspectives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345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5648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Feminism and Psychology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294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5636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ind w:left="-2" w:hanging="2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Introduction to Organizational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4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 342.1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5">
            <w:pPr>
              <w:widowControl w:val="1"/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3339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widowControl w:val="1"/>
              <w:spacing w:before="60" w:lineRule="auto"/>
              <w:ind w:left="106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7">
            <w:pPr>
              <w:spacing w:before="60" w:lineRule="auto"/>
              <w:ind w:left="109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ind w:left="-2" w:hanging="2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Ethics and Diversity in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B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PSY-419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C">
            <w:pPr>
              <w:widowControl w:val="1"/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5768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D">
            <w:pPr>
              <w:widowControl w:val="1"/>
              <w:spacing w:before="60" w:lineRule="auto"/>
              <w:ind w:left="106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6 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E">
            <w:pPr>
              <w:spacing w:before="60" w:lineRule="auto"/>
              <w:ind w:left="109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ind w:left="-2" w:hanging="2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Art in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2">
            <w:pPr>
              <w:widowControl w:val="1"/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PSY-288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3">
            <w:pPr>
              <w:widowControl w:val="1"/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6058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widowControl w:val="1"/>
              <w:spacing w:before="60" w:lineRule="auto"/>
              <w:ind w:left="106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spacing w:before="60" w:lineRule="auto"/>
              <w:ind w:left="109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Career assessment and counseling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9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PSY-435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4629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spacing w:before="60" w:lineRule="auto"/>
              <w:ind w:left="106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C">
            <w:pPr>
              <w:spacing w:before="60" w:lineRule="auto"/>
              <w:ind w:left="109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Digital Technologies in Psychology: VR, Gaming, and Neuroscience Applications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PSY-364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6462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shd w:fill="5b9bd5" w:val="clear"/>
            <w:vAlign w:val="center"/>
          </w:tcPr>
          <w:p w:rsidR="00000000" w:rsidDel="00000000" w:rsidP="00000000" w:rsidRDefault="00000000" w:rsidRPr="00000000" w14:paraId="0000020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Elective courses OUTSIDE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of major 40 credits (at least 18cr outside the major and other credits can be taken from the major)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243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Practical Internship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Outside of 243</w:t>
            </w:r>
          </w:p>
        </w:tc>
      </w:tr>
    </w:tbl>
    <w:p w:rsidR="00000000" w:rsidDel="00000000" w:rsidP="00000000" w:rsidRDefault="00000000" w:rsidRPr="00000000" w14:paraId="0000021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widowControl w:val="1"/>
        <w:spacing w:after="160" w:line="259" w:lineRule="auto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Order of study for 2025 admits</w:t>
      </w:r>
    </w:p>
    <w:tbl>
      <w:tblPr>
        <w:tblStyle w:val="Table3"/>
        <w:tblW w:w="10777.0" w:type="dxa"/>
        <w:jc w:val="left"/>
        <w:tblInd w:w="-1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5"/>
        <w:gridCol w:w="837"/>
        <w:gridCol w:w="4680"/>
        <w:gridCol w:w="13"/>
        <w:gridCol w:w="872"/>
        <w:tblGridChange w:id="0">
          <w:tblGrid>
            <w:gridCol w:w="4375"/>
            <w:gridCol w:w="837"/>
            <w:gridCol w:w="4680"/>
            <w:gridCol w:w="13"/>
            <w:gridCol w:w="872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Psychology 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and systems in Psychology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Psychological approaches to effective learning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II (part of FYS)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 (part of FYS)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(30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(30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Research Methods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D">
            <w:pPr>
              <w:spacing w:before="116" w:line="244" w:lineRule="auto"/>
              <w:ind w:left="4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Research Methods Quantitative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Sciences/Second Year Seminar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Probabilities and Statistics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(33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(30 credits)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Psychological Test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47n83ul5ovl7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before="44" w:lineRule="auto"/>
              <w:rPr/>
            </w:pPr>
            <w:bookmarkStart w:colFirst="0" w:colLast="0" w:name="_heading=h.47n83ul5ovl7" w:id="1"/>
            <w:bookmarkEnd w:id="1"/>
            <w:r w:rsidDel="00000000" w:rsidR="00000000" w:rsidRPr="00000000">
              <w:rPr>
                <w:rtl w:val="0"/>
              </w:rPr>
              <w:t xml:space="preserve"> Intro to SPSS and psychological statistics/ Intro  </w:t>
            </w:r>
          </w:p>
          <w:p w:rsidR="00000000" w:rsidDel="00000000" w:rsidP="00000000" w:rsidRDefault="00000000" w:rsidRPr="00000000" w14:paraId="00000289">
            <w:pPr>
              <w:spacing w:before="44" w:lineRule="auto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lr8rrfuemqy7" w:id="2"/>
            <w:bookmarkEnd w:id="2"/>
            <w:r w:rsidDel="00000000" w:rsidR="00000000" w:rsidRPr="00000000">
              <w:rPr>
                <w:rtl w:val="0"/>
              </w:rPr>
              <w:t xml:space="preserve"> to behavioral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47n83ul5ovl7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Internship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5b9bd5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(30 credits)</w:t>
            </w:r>
          </w:p>
        </w:tc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(30 credits)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Senior Thesis Seminar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Senior Thesis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24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24</w:t>
            </w:r>
          </w:p>
        </w:tc>
      </w:tr>
    </w:tbl>
    <w:p w:rsidR="00000000" w:rsidDel="00000000" w:rsidP="00000000" w:rsidRDefault="00000000" w:rsidRPr="00000000" w14:paraId="000002A7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bookmarkStart w:colFirst="0" w:colLast="0" w:name="_heading=h.x98912jdxr4q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Style w:val="Heading2"/>
        <w:tabs>
          <w:tab w:val="left" w:leader="none" w:pos="6322"/>
        </w:tabs>
        <w:ind w:left="-851" w:firstLine="0"/>
        <w:rPr>
          <w:sz w:val="30"/>
          <w:szCs w:val="30"/>
          <w:u w:val="single"/>
        </w:rPr>
      </w:pPr>
      <w:bookmarkStart w:colFirst="0" w:colLast="0" w:name="_heading=h.pkq0iso5e5d9" w:id="4"/>
      <w:bookmarkEnd w:id="4"/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243 credits (+credit hours earned for program practical internships)</w:t>
      </w:r>
    </w:p>
    <w:p w:rsidR="00000000" w:rsidDel="00000000" w:rsidP="00000000" w:rsidRDefault="00000000" w:rsidRPr="00000000" w14:paraId="000002AB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AC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AD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AE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AF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B1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B2">
      <w:pPr>
        <w:widowControl w:val="1"/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numPr>
          <w:ilvl w:val="0"/>
          <w:numId w:val="2"/>
        </w:numPr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84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paragraph" w:styleId="ListParagraph">
    <w:name w:val="List Paragraph"/>
    <w:basedOn w:val="Normal"/>
    <w:uiPriority w:val="34"/>
    <w:qFormat w:val="1"/>
    <w:rsid w:val="006F71B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2F5E7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RMfJwDvUCFgcDwBCWmQX73PWgQ==">CgMxLjAyDmgudXA2ZDQ2anRmNGN1Mg5oLjQ3bjgzdWw1b3ZsNzIOaC40N244M3VsNW92bDcyDmgubHI4cnJmdWVtcXk3Mg5oLjQ3bjgzdWw1b3ZsNzIOaC54OTg5MTJqZHhyNHEyDmgucGtxMGlzbzVlNWQ5OAByITFGZHZ4dk1rS09ING1CY1FoS2Mtdm9LQW1qYlBEODRwYg==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2025-08-05T09:58:00Z</dcterms:created>
  <dc:creator>Zhamilia Irsalieva</dc:creator>
</cp:coreProperties>
</file>