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91" w:rsidRPr="009C0BBF" w:rsidRDefault="004B0A91" w:rsidP="004B0A91">
      <w:pPr>
        <w:pStyle w:val="ListParagraph"/>
        <w:spacing w:after="120"/>
        <w:ind w:left="0"/>
        <w:jc w:val="center"/>
        <w:outlineLvl w:val="0"/>
        <w:rPr>
          <w:i/>
        </w:rPr>
      </w:pPr>
      <w:bookmarkStart w:id="0" w:name="_GoBack"/>
      <w:bookmarkEnd w:id="0"/>
      <w:r>
        <w:rPr>
          <w:b/>
        </w:rPr>
        <w:t>List of medical documents</w:t>
      </w:r>
    </w:p>
    <w:p w:rsidR="004B0A91" w:rsidRPr="009C0BBF" w:rsidRDefault="004B0A91" w:rsidP="004B0A91">
      <w:pPr>
        <w:spacing w:after="120" w:line="240" w:lineRule="auto"/>
        <w:ind w:firstLine="720"/>
        <w:rPr>
          <w:lang w:val="en-US"/>
        </w:rPr>
      </w:pPr>
      <w:r w:rsidRPr="009C0BBF">
        <w:rPr>
          <w:lang w:val="en-US"/>
        </w:rPr>
        <w:t>Medical documents meeting following requirements are to be submitted in Kyrgyz, Russian or English languages. If document is written in another language, a translation of the document must be attached and notarized in accordance with the legislation of KR. Original copies of the reports must be attested with a seal of the medical institution, a seal and a signature by the doctor</w:t>
      </w:r>
      <w:r w:rsidR="004767CC">
        <w:rPr>
          <w:lang w:val="en-US"/>
        </w:rPr>
        <w:t xml:space="preserve"> or </w:t>
      </w:r>
      <w:r w:rsidR="004767CC" w:rsidRPr="009C0BBF">
        <w:rPr>
          <w:lang w:val="en-US"/>
        </w:rPr>
        <w:t xml:space="preserve">a </w:t>
      </w:r>
      <w:r w:rsidR="004767CC">
        <w:rPr>
          <w:lang w:val="en-US"/>
        </w:rPr>
        <w:t xml:space="preserve">laboratory’s </w:t>
      </w:r>
      <w:r w:rsidR="004767CC" w:rsidRPr="009C0BBF">
        <w:rPr>
          <w:lang w:val="en-US"/>
        </w:rPr>
        <w:t>seal</w:t>
      </w:r>
      <w:r w:rsidRPr="009C0BBF">
        <w:rPr>
          <w:lang w:val="en-US"/>
        </w:rPr>
        <w:t xml:space="preserve">. </w:t>
      </w:r>
    </w:p>
    <w:p w:rsidR="004B0A91" w:rsidRPr="009C0BBF" w:rsidRDefault="004B0A91" w:rsidP="004B0A91">
      <w:pPr>
        <w:spacing w:after="120" w:line="240" w:lineRule="auto"/>
        <w:ind w:firstLine="720"/>
        <w:rPr>
          <w:lang w:val="en-US"/>
        </w:rPr>
      </w:pPr>
      <w:r w:rsidRPr="009C0BBF">
        <w:rPr>
          <w:lang w:val="en-US"/>
        </w:rPr>
        <w:t xml:space="preserve">Medical documents must be submitted to the AUCA Medical Office. </w:t>
      </w:r>
    </w:p>
    <w:p w:rsidR="004B0A91" w:rsidRPr="002A04AF" w:rsidRDefault="004B0A91" w:rsidP="004B0A91">
      <w:pPr>
        <w:spacing w:after="120" w:line="240" w:lineRule="auto"/>
        <w:outlineLvl w:val="0"/>
        <w:rPr>
          <w:b/>
          <w:u w:val="single"/>
          <w:lang w:val="en-US"/>
        </w:rPr>
      </w:pPr>
      <w:r w:rsidRPr="002A04AF">
        <w:rPr>
          <w:b/>
          <w:u w:val="single"/>
          <w:lang w:val="en-US"/>
        </w:rPr>
        <w:t>Health certificates</w:t>
      </w:r>
      <w:r>
        <w:rPr>
          <w:b/>
          <w:u w:val="single"/>
          <w:lang w:val="en-US"/>
        </w:rPr>
        <w:t>:</w:t>
      </w:r>
    </w:p>
    <w:p w:rsidR="00CF33A3" w:rsidRDefault="004B0A91" w:rsidP="00CF33A3">
      <w:pPr>
        <w:pStyle w:val="ListParagraph"/>
        <w:numPr>
          <w:ilvl w:val="0"/>
          <w:numId w:val="5"/>
        </w:numPr>
        <w:spacing w:after="120"/>
        <w:ind w:left="0" w:firstLine="284"/>
        <w:contextualSpacing/>
      </w:pPr>
      <w:r w:rsidRPr="005C626B">
        <w:t xml:space="preserve">Vaccination information (similar to the </w:t>
      </w:r>
      <w:r w:rsidRPr="005C626B">
        <w:rPr>
          <w:b/>
        </w:rPr>
        <w:t>#063-form</w:t>
      </w:r>
      <w:r w:rsidRPr="005C626B">
        <w:t xml:space="preserve"> in Kyrgyz Republic) – original </w:t>
      </w:r>
      <w:r w:rsidR="004767CC">
        <w:t>and</w:t>
      </w:r>
      <w:r w:rsidRPr="005C626B">
        <w:t xml:space="preserve"> photocopy.</w:t>
      </w:r>
    </w:p>
    <w:p w:rsidR="004B0A91" w:rsidRPr="005C626B" w:rsidRDefault="004B0A91" w:rsidP="00CF33A3">
      <w:pPr>
        <w:pStyle w:val="ListParagraph"/>
        <w:spacing w:after="120"/>
        <w:ind w:left="284"/>
        <w:contextualSpacing/>
      </w:pPr>
      <w:r w:rsidRPr="005C626B">
        <w:t xml:space="preserve"> </w:t>
      </w:r>
    </w:p>
    <w:p w:rsidR="004B0A91" w:rsidRDefault="004B0A91" w:rsidP="004B0A91">
      <w:pPr>
        <w:pStyle w:val="ListParagraph"/>
        <w:numPr>
          <w:ilvl w:val="0"/>
          <w:numId w:val="5"/>
        </w:numPr>
        <w:spacing w:after="120"/>
        <w:contextualSpacing/>
        <w:rPr>
          <w:b/>
        </w:rPr>
      </w:pPr>
      <w:r w:rsidRPr="009C0BBF">
        <w:rPr>
          <w:b/>
        </w:rPr>
        <w:t>Tuberculosis</w:t>
      </w:r>
    </w:p>
    <w:p w:rsidR="004B0A91" w:rsidRPr="005C626B" w:rsidRDefault="004B0A91" w:rsidP="004B0A91">
      <w:pPr>
        <w:pStyle w:val="ListParagraph"/>
        <w:spacing w:after="120"/>
        <w:ind w:left="0" w:firstLine="708"/>
        <w:jc w:val="both"/>
        <w:rPr>
          <w:b/>
        </w:rPr>
      </w:pPr>
      <w:r w:rsidRPr="005C626B">
        <w:t xml:space="preserve">The examination must include: a fluorography, OR X-ray radiograph, OR computed X-ray tomography (CT scan) for chest organs, </w:t>
      </w:r>
      <w:r w:rsidRPr="005C626B">
        <w:rPr>
          <w:b/>
          <w:i/>
        </w:rPr>
        <w:t>made not later than 6 months prior to the submission of the documents to AUCA</w:t>
      </w:r>
      <w:r w:rsidRPr="005C626B">
        <w:t xml:space="preserve">. Imaging, its description, and medical report (originals) </w:t>
      </w:r>
      <w:r w:rsidRPr="005C626B">
        <w:rPr>
          <w:b/>
        </w:rPr>
        <w:t>must be submitted.</w:t>
      </w:r>
      <w:r w:rsidRPr="005C626B">
        <w:t xml:space="preserve"> </w:t>
      </w:r>
    </w:p>
    <w:p w:rsidR="004B0A91" w:rsidRPr="009C0BBF" w:rsidRDefault="004B0A91" w:rsidP="004B0A91">
      <w:pPr>
        <w:spacing w:after="120" w:line="240" w:lineRule="auto"/>
        <w:ind w:firstLine="360"/>
        <w:rPr>
          <w:i/>
          <w:lang w:val="en-US"/>
        </w:rPr>
      </w:pPr>
      <w:r w:rsidRPr="009C0BBF">
        <w:rPr>
          <w:i/>
          <w:lang w:val="en-US"/>
        </w:rPr>
        <w:t xml:space="preserve">If </w:t>
      </w:r>
      <w:r>
        <w:rPr>
          <w:i/>
          <w:lang w:val="en-US"/>
        </w:rPr>
        <w:t xml:space="preserve">Medical Office will have any </w:t>
      </w:r>
      <w:r w:rsidRPr="009C0BBF">
        <w:rPr>
          <w:i/>
          <w:lang w:val="en-US"/>
        </w:rPr>
        <w:t xml:space="preserve">questions </w:t>
      </w:r>
      <w:r>
        <w:rPr>
          <w:i/>
          <w:lang w:val="en-US"/>
        </w:rPr>
        <w:t xml:space="preserve">about </w:t>
      </w:r>
      <w:r w:rsidRPr="009C0BBF">
        <w:rPr>
          <w:i/>
          <w:lang w:val="en-US"/>
        </w:rPr>
        <w:t xml:space="preserve">medical description or translation, </w:t>
      </w:r>
      <w:r>
        <w:rPr>
          <w:i/>
          <w:lang w:val="en-US"/>
        </w:rPr>
        <w:t xml:space="preserve">it </w:t>
      </w:r>
      <w:r w:rsidRPr="009C0BBF">
        <w:rPr>
          <w:i/>
          <w:lang w:val="en-US"/>
        </w:rPr>
        <w:t xml:space="preserve">can request a retest. </w:t>
      </w:r>
    </w:p>
    <w:p w:rsidR="004B0A91" w:rsidRPr="00A129DF" w:rsidRDefault="004B0A91" w:rsidP="004B0A91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b/>
        </w:rPr>
      </w:pPr>
      <w:r w:rsidRPr="00A129DF">
        <w:rPr>
          <w:b/>
        </w:rPr>
        <w:t>HIV/AIDS</w:t>
      </w:r>
    </w:p>
    <w:p w:rsidR="004B0A91" w:rsidRPr="009C0BBF" w:rsidRDefault="004B0A91" w:rsidP="004B0A91">
      <w:pPr>
        <w:spacing w:after="120" w:line="240" w:lineRule="auto"/>
        <w:ind w:firstLine="284"/>
        <w:jc w:val="both"/>
        <w:rPr>
          <w:lang w:val="en-US"/>
        </w:rPr>
      </w:pPr>
      <w:r w:rsidRPr="009C0BBF">
        <w:rPr>
          <w:lang w:val="en-US"/>
        </w:rPr>
        <w:t xml:space="preserve">Medical </w:t>
      </w:r>
      <w:r w:rsidRPr="005C626B">
        <w:rPr>
          <w:lang w:val="en-US"/>
        </w:rPr>
        <w:t>report (original of the test result)</w:t>
      </w:r>
      <w:r>
        <w:rPr>
          <w:lang w:val="en-US"/>
        </w:rPr>
        <w:t xml:space="preserve"> </w:t>
      </w:r>
      <w:r w:rsidRPr="009C0BBF">
        <w:rPr>
          <w:lang w:val="en-US"/>
        </w:rPr>
        <w:t xml:space="preserve">on the basis of blood analysis, made </w:t>
      </w:r>
      <w:r w:rsidRPr="009C0BBF">
        <w:rPr>
          <w:b/>
          <w:i/>
          <w:lang w:val="en-US"/>
        </w:rPr>
        <w:t>no</w:t>
      </w:r>
      <w:r>
        <w:rPr>
          <w:b/>
          <w:i/>
          <w:lang w:val="en-US"/>
        </w:rPr>
        <w:t>t later</w:t>
      </w:r>
      <w:r w:rsidRPr="009C0BBF">
        <w:rPr>
          <w:b/>
          <w:i/>
          <w:lang w:val="en-US"/>
        </w:rPr>
        <w:t xml:space="preserve"> than 1 month </w:t>
      </w:r>
      <w:r>
        <w:rPr>
          <w:b/>
          <w:i/>
          <w:lang w:val="en-US"/>
        </w:rPr>
        <w:t xml:space="preserve">prior to </w:t>
      </w:r>
      <w:r w:rsidRPr="009C0BBF">
        <w:rPr>
          <w:b/>
          <w:i/>
          <w:lang w:val="en-US"/>
        </w:rPr>
        <w:t>submission of documents to AUCA</w:t>
      </w:r>
      <w:r w:rsidRPr="009C0BBF">
        <w:rPr>
          <w:lang w:val="en-US"/>
        </w:rPr>
        <w:t>.</w:t>
      </w:r>
    </w:p>
    <w:p w:rsidR="004B0A91" w:rsidRDefault="004B0A91" w:rsidP="004B0A91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b/>
        </w:rPr>
      </w:pPr>
      <w:r>
        <w:rPr>
          <w:b/>
        </w:rPr>
        <w:t>Malaria</w:t>
      </w:r>
    </w:p>
    <w:p w:rsidR="004B0A91" w:rsidRDefault="004B0A91" w:rsidP="00CF33A3">
      <w:pPr>
        <w:pStyle w:val="ListParagraph"/>
        <w:ind w:left="0" w:firstLine="284"/>
        <w:jc w:val="both"/>
        <w:rPr>
          <w:b/>
        </w:rPr>
      </w:pPr>
      <w:r w:rsidRPr="009C0BBF">
        <w:t xml:space="preserve">Medical report </w:t>
      </w:r>
      <w:r>
        <w:t>(</w:t>
      </w:r>
      <w:r w:rsidRPr="00F760C5">
        <w:t>original of the test result</w:t>
      </w:r>
      <w:r>
        <w:t xml:space="preserve">) </w:t>
      </w:r>
      <w:r w:rsidRPr="009C0BBF">
        <w:t xml:space="preserve">on the basis of blood analysis for </w:t>
      </w:r>
      <w:r>
        <w:t>malaria (a thick blood smear method)</w:t>
      </w:r>
      <w:r w:rsidRPr="009C0BBF">
        <w:t xml:space="preserve">, made </w:t>
      </w:r>
      <w:r w:rsidRPr="009C0BBF">
        <w:rPr>
          <w:b/>
          <w:i/>
        </w:rPr>
        <w:t xml:space="preserve">not </w:t>
      </w:r>
      <w:r>
        <w:rPr>
          <w:b/>
          <w:i/>
        </w:rPr>
        <w:t xml:space="preserve">later </w:t>
      </w:r>
      <w:r w:rsidRPr="009C0BBF">
        <w:rPr>
          <w:b/>
          <w:i/>
        </w:rPr>
        <w:t xml:space="preserve">than 1 month </w:t>
      </w:r>
      <w:r>
        <w:rPr>
          <w:b/>
          <w:i/>
        </w:rPr>
        <w:t xml:space="preserve">prior to </w:t>
      </w:r>
      <w:r w:rsidRPr="009C0BBF">
        <w:rPr>
          <w:b/>
          <w:i/>
        </w:rPr>
        <w:t>submission of documents to AUCA.</w:t>
      </w:r>
    </w:p>
    <w:p w:rsidR="004B0A91" w:rsidRDefault="004B0A91" w:rsidP="00CF33A3">
      <w:pPr>
        <w:pStyle w:val="ListParagraph"/>
        <w:jc w:val="both"/>
        <w:rPr>
          <w:b/>
        </w:rPr>
      </w:pPr>
    </w:p>
    <w:p w:rsidR="004B0A91" w:rsidRDefault="004B0A91" w:rsidP="004B0A91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b/>
        </w:rPr>
      </w:pPr>
      <w:r w:rsidRPr="009C0BBF">
        <w:rPr>
          <w:b/>
        </w:rPr>
        <w:t>Viral hepatitis B</w:t>
      </w:r>
    </w:p>
    <w:p w:rsidR="004B0A91" w:rsidRPr="009C0BBF" w:rsidRDefault="004B0A91" w:rsidP="00CF33A3">
      <w:pPr>
        <w:spacing w:after="0" w:line="240" w:lineRule="auto"/>
        <w:ind w:firstLine="284"/>
        <w:jc w:val="both"/>
        <w:rPr>
          <w:b/>
          <w:lang w:val="en-US"/>
        </w:rPr>
      </w:pPr>
      <w:r>
        <w:rPr>
          <w:lang w:val="en-US"/>
        </w:rPr>
        <w:t>In case of absence of vaccination information (similar to the #063-form in Kyrgyz Republic), please submit m</w:t>
      </w:r>
      <w:r w:rsidRPr="009C0BBF">
        <w:rPr>
          <w:lang w:val="en-US"/>
        </w:rPr>
        <w:t>edical report</w:t>
      </w:r>
      <w:r>
        <w:rPr>
          <w:lang w:val="en-US"/>
        </w:rPr>
        <w:t xml:space="preserve"> (</w:t>
      </w:r>
      <w:r w:rsidRPr="00F760C5">
        <w:rPr>
          <w:lang w:val="en-US"/>
        </w:rPr>
        <w:t>original of the test result</w:t>
      </w:r>
      <w:r>
        <w:rPr>
          <w:lang w:val="en-US"/>
        </w:rPr>
        <w:t>)</w:t>
      </w:r>
      <w:r w:rsidRPr="009C0BBF">
        <w:rPr>
          <w:lang w:val="en-US"/>
        </w:rPr>
        <w:t xml:space="preserve"> on the basis of blood analysis for mark</w:t>
      </w:r>
      <w:r>
        <w:rPr>
          <w:lang w:val="en-US"/>
        </w:rPr>
        <w:t xml:space="preserve">er of viral hepatitis B – </w:t>
      </w:r>
      <w:r w:rsidRPr="00F760C5">
        <w:rPr>
          <w:b/>
          <w:lang w:val="en-US"/>
        </w:rPr>
        <w:t>HbsAg</w:t>
      </w:r>
      <w:r w:rsidRPr="009C0BBF">
        <w:rPr>
          <w:lang w:val="en-US"/>
        </w:rPr>
        <w:t xml:space="preserve">, made </w:t>
      </w:r>
      <w:r w:rsidRPr="009C0BBF">
        <w:rPr>
          <w:b/>
          <w:i/>
          <w:lang w:val="en-US"/>
        </w:rPr>
        <w:t xml:space="preserve">not </w:t>
      </w:r>
      <w:r>
        <w:rPr>
          <w:b/>
          <w:i/>
          <w:lang w:val="en-US"/>
        </w:rPr>
        <w:t xml:space="preserve">later </w:t>
      </w:r>
      <w:r w:rsidRPr="009C0BBF">
        <w:rPr>
          <w:b/>
          <w:i/>
          <w:lang w:val="en-US"/>
        </w:rPr>
        <w:t xml:space="preserve">than 1 month </w:t>
      </w:r>
      <w:r>
        <w:rPr>
          <w:b/>
          <w:i/>
          <w:lang w:val="en-US"/>
        </w:rPr>
        <w:t xml:space="preserve">prior to </w:t>
      </w:r>
      <w:r w:rsidRPr="009C0BBF">
        <w:rPr>
          <w:b/>
          <w:i/>
          <w:lang w:val="en-US"/>
        </w:rPr>
        <w:t>submission of documents to AUCA.</w:t>
      </w:r>
    </w:p>
    <w:p w:rsidR="004B0A91" w:rsidRPr="009C0BBF" w:rsidRDefault="004B0A91" w:rsidP="00CF33A3">
      <w:pPr>
        <w:pStyle w:val="ListParagraph"/>
        <w:jc w:val="both"/>
        <w:rPr>
          <w:b/>
        </w:rPr>
      </w:pPr>
    </w:p>
    <w:p w:rsidR="004B0A91" w:rsidRPr="00485499" w:rsidRDefault="004B0A91" w:rsidP="004B0A91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b/>
        </w:rPr>
      </w:pPr>
      <w:r w:rsidRPr="00485499">
        <w:rPr>
          <w:b/>
        </w:rPr>
        <w:t>Measles and Rubella</w:t>
      </w:r>
    </w:p>
    <w:p w:rsidR="004B0A91" w:rsidRPr="009C0BBF" w:rsidRDefault="004B0A91" w:rsidP="004B0A91">
      <w:pPr>
        <w:spacing w:after="120" w:line="240" w:lineRule="auto"/>
        <w:ind w:firstLine="284"/>
        <w:jc w:val="both"/>
        <w:rPr>
          <w:lang w:val="en-US"/>
        </w:rPr>
      </w:pPr>
      <w:r w:rsidRPr="009C0BBF">
        <w:rPr>
          <w:b/>
          <w:lang w:val="en-US"/>
        </w:rPr>
        <w:t>In case of an absence of information about a vaccination</w:t>
      </w:r>
      <w:r w:rsidRPr="009C0BBF">
        <w:rPr>
          <w:lang w:val="en-US"/>
        </w:rPr>
        <w:t xml:space="preserve">, </w:t>
      </w:r>
      <w:r>
        <w:rPr>
          <w:lang w:val="en-US"/>
        </w:rPr>
        <w:t>(</w:t>
      </w:r>
      <w:r w:rsidRPr="009C0BBF">
        <w:rPr>
          <w:lang w:val="en-US"/>
        </w:rPr>
        <w:t xml:space="preserve">similar to </w:t>
      </w:r>
      <w:r>
        <w:rPr>
          <w:lang w:val="en-US"/>
        </w:rPr>
        <w:t>the #</w:t>
      </w:r>
      <w:r w:rsidRPr="009C0BBF">
        <w:rPr>
          <w:lang w:val="en-US"/>
        </w:rPr>
        <w:t>063</w:t>
      </w:r>
      <w:r>
        <w:rPr>
          <w:lang w:val="en-US"/>
        </w:rPr>
        <w:t>-form</w:t>
      </w:r>
      <w:r w:rsidRPr="009C0BBF">
        <w:rPr>
          <w:lang w:val="en-US"/>
        </w:rPr>
        <w:t xml:space="preserve"> in </w:t>
      </w:r>
      <w:r>
        <w:rPr>
          <w:lang w:val="en-US"/>
        </w:rPr>
        <w:t>Kyrgyz Republic)</w:t>
      </w:r>
      <w:r w:rsidRPr="009C0BBF">
        <w:rPr>
          <w:lang w:val="en-US"/>
        </w:rPr>
        <w:t xml:space="preserve"> (see </w:t>
      </w:r>
      <w:r w:rsidRPr="009C0BBF">
        <w:rPr>
          <w:b/>
          <w:lang w:val="en-US"/>
        </w:rPr>
        <w:t>Information about student’s health status</w:t>
      </w:r>
      <w:r w:rsidRPr="009C0BBF">
        <w:rPr>
          <w:lang w:val="en-US"/>
        </w:rPr>
        <w:t xml:space="preserve">), </w:t>
      </w:r>
      <w:r>
        <w:rPr>
          <w:lang w:val="en-US"/>
        </w:rPr>
        <w:t xml:space="preserve">please </w:t>
      </w:r>
      <w:r w:rsidRPr="009C0BBF">
        <w:rPr>
          <w:lang w:val="en-US"/>
        </w:rPr>
        <w:t xml:space="preserve">submit a medical report on the basis of blood analysis for markers IgG and IgM for Measles and </w:t>
      </w:r>
      <w:r>
        <w:rPr>
          <w:lang w:val="en-US"/>
        </w:rPr>
        <w:t>Rubella</w:t>
      </w:r>
      <w:r w:rsidRPr="009C0BBF">
        <w:rPr>
          <w:lang w:val="en-US"/>
        </w:rPr>
        <w:t>.</w:t>
      </w:r>
    </w:p>
    <w:p w:rsidR="004767CC" w:rsidRDefault="004B0A91" w:rsidP="004B0A91">
      <w:pPr>
        <w:spacing w:after="120" w:line="240" w:lineRule="auto"/>
        <w:ind w:firstLine="284"/>
        <w:jc w:val="both"/>
        <w:rPr>
          <w:b/>
          <w:i/>
          <w:lang w:val="en-US"/>
        </w:rPr>
      </w:pPr>
      <w:r w:rsidRPr="00F760C5">
        <w:rPr>
          <w:b/>
          <w:i/>
          <w:lang w:val="en-US"/>
        </w:rPr>
        <w:t>ATTENTION:</w:t>
      </w:r>
    </w:p>
    <w:p w:rsidR="001423EB" w:rsidRDefault="004767CC" w:rsidP="004B0A91">
      <w:pPr>
        <w:spacing w:after="120" w:line="240" w:lineRule="auto"/>
        <w:ind w:firstLine="284"/>
        <w:jc w:val="both"/>
        <w:rPr>
          <w:i/>
          <w:lang w:val="en-US"/>
        </w:rPr>
      </w:pPr>
      <w:r>
        <w:rPr>
          <w:b/>
          <w:i/>
          <w:lang w:val="en-US"/>
        </w:rPr>
        <w:t xml:space="preserve">- </w:t>
      </w:r>
      <w:r w:rsidR="004B0A91" w:rsidRPr="00F760C5">
        <w:rPr>
          <w:b/>
          <w:i/>
          <w:lang w:val="en-US"/>
        </w:rPr>
        <w:t xml:space="preserve"> </w:t>
      </w:r>
      <w:r w:rsidR="004B0A91" w:rsidRPr="00F760C5">
        <w:rPr>
          <w:i/>
          <w:lang w:val="en-US"/>
        </w:rPr>
        <w:t xml:space="preserve">if you submit information about vaccination against </w:t>
      </w:r>
      <w:r w:rsidR="004B0A91" w:rsidRPr="00485499">
        <w:rPr>
          <w:b/>
          <w:i/>
          <w:lang w:val="en-US"/>
        </w:rPr>
        <w:t xml:space="preserve">measles, rubella, and </w:t>
      </w:r>
      <w:r w:rsidR="004B0A91">
        <w:rPr>
          <w:b/>
          <w:i/>
          <w:lang w:val="en-US"/>
        </w:rPr>
        <w:t>v</w:t>
      </w:r>
      <w:r w:rsidR="004B0A91" w:rsidRPr="00485499">
        <w:rPr>
          <w:b/>
          <w:i/>
          <w:lang w:val="en-US"/>
        </w:rPr>
        <w:t>iral hepatitis B</w:t>
      </w:r>
      <w:r w:rsidR="004B0A91" w:rsidRPr="00F760C5">
        <w:rPr>
          <w:i/>
          <w:lang w:val="en-US"/>
        </w:rPr>
        <w:t xml:space="preserve"> </w:t>
      </w:r>
      <w:r w:rsidR="004B0A91" w:rsidRPr="00F760C5">
        <w:rPr>
          <w:lang w:val="en-US"/>
        </w:rPr>
        <w:t xml:space="preserve">(similar to the </w:t>
      </w:r>
      <w:r w:rsidR="004B0A91" w:rsidRPr="00485499">
        <w:rPr>
          <w:b/>
          <w:lang w:val="en-US"/>
        </w:rPr>
        <w:t>#063-form</w:t>
      </w:r>
      <w:r w:rsidR="004B0A91" w:rsidRPr="00F760C5">
        <w:rPr>
          <w:lang w:val="en-US"/>
        </w:rPr>
        <w:t xml:space="preserve"> in Kyrgyz Republic), </w:t>
      </w:r>
      <w:r w:rsidR="004B0A91" w:rsidRPr="00F760C5">
        <w:rPr>
          <w:i/>
          <w:lang w:val="en-US"/>
        </w:rPr>
        <w:t>you are EXEMPTED from undergoing blood tests for diseases aforementioned on the Paragraphs 6 and 7!</w:t>
      </w:r>
    </w:p>
    <w:p w:rsidR="004767CC" w:rsidRPr="00B47A9B" w:rsidRDefault="004767CC" w:rsidP="004B0A91">
      <w:pPr>
        <w:spacing w:after="120" w:line="240" w:lineRule="auto"/>
        <w:ind w:firstLine="284"/>
        <w:jc w:val="both"/>
        <w:rPr>
          <w:b/>
          <w:i/>
          <w:lang w:val="en-US"/>
        </w:rPr>
      </w:pPr>
      <w:r w:rsidRPr="00B47A9B">
        <w:rPr>
          <w:i/>
          <w:lang w:val="en-US"/>
        </w:rPr>
        <w:t xml:space="preserve">- </w:t>
      </w:r>
      <w:r w:rsidRPr="00B47A9B">
        <w:rPr>
          <w:b/>
          <w:i/>
          <w:lang w:val="en-US"/>
        </w:rPr>
        <w:t xml:space="preserve">All International students must purchase and submit to the AUCA Medical Office a Compulsory </w:t>
      </w:r>
      <w:r w:rsidR="005214D6" w:rsidRPr="00B47A9B">
        <w:rPr>
          <w:b/>
          <w:i/>
          <w:lang w:val="en-US"/>
        </w:rPr>
        <w:t>Health</w:t>
      </w:r>
      <w:r w:rsidRPr="00B47A9B">
        <w:rPr>
          <w:b/>
          <w:i/>
          <w:lang w:val="en-US"/>
        </w:rPr>
        <w:t xml:space="preserve"> Insurance Policy (C</w:t>
      </w:r>
      <w:r w:rsidR="005214D6" w:rsidRPr="00B47A9B">
        <w:rPr>
          <w:b/>
          <w:i/>
          <w:lang w:val="en-US"/>
        </w:rPr>
        <w:t>H</w:t>
      </w:r>
      <w:r w:rsidRPr="00B47A9B">
        <w:rPr>
          <w:b/>
          <w:i/>
          <w:lang w:val="en-US"/>
        </w:rPr>
        <w:t>I policy) upon arrival in Kyrgyzstan and annually thereafter, in accordance with the Law of the Kyrgyz Republic dated 18.10.199 №112 "On Medical Insurance of Citizens in the Kyrgyz Republic".</w:t>
      </w:r>
    </w:p>
    <w:sectPr w:rsidR="004767CC" w:rsidRPr="00B47A9B" w:rsidSect="009A3B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15" w:rsidRDefault="00B62B15" w:rsidP="004B0A91">
      <w:pPr>
        <w:spacing w:after="0" w:line="240" w:lineRule="auto"/>
      </w:pPr>
      <w:r>
        <w:separator/>
      </w:r>
    </w:p>
  </w:endnote>
  <w:endnote w:type="continuationSeparator" w:id="0">
    <w:p w:rsidR="00B62B15" w:rsidRDefault="00B62B15" w:rsidP="004B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15" w:rsidRDefault="00B62B15" w:rsidP="004B0A91">
      <w:pPr>
        <w:spacing w:after="0" w:line="240" w:lineRule="auto"/>
      </w:pPr>
      <w:r>
        <w:separator/>
      </w:r>
    </w:p>
  </w:footnote>
  <w:footnote w:type="continuationSeparator" w:id="0">
    <w:p w:rsidR="00B62B15" w:rsidRDefault="00B62B15" w:rsidP="004B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E97"/>
    <w:multiLevelType w:val="hybridMultilevel"/>
    <w:tmpl w:val="21D6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2B84"/>
    <w:multiLevelType w:val="hybridMultilevel"/>
    <w:tmpl w:val="2152A846"/>
    <w:lvl w:ilvl="0" w:tplc="56544E5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032A"/>
    <w:multiLevelType w:val="hybridMultilevel"/>
    <w:tmpl w:val="07582D94"/>
    <w:lvl w:ilvl="0" w:tplc="99200480">
      <w:start w:val="1"/>
      <w:numFmt w:val="upperRoman"/>
      <w:lvlText w:val="%1."/>
      <w:lvlJc w:val="left"/>
      <w:pPr>
        <w:ind w:left="151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D3A7F32"/>
    <w:multiLevelType w:val="hybridMultilevel"/>
    <w:tmpl w:val="AA4CC77A"/>
    <w:lvl w:ilvl="0" w:tplc="19AA0C1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1727D4"/>
    <w:multiLevelType w:val="hybridMultilevel"/>
    <w:tmpl w:val="1C7ADCA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91"/>
    <w:rsid w:val="001423EB"/>
    <w:rsid w:val="004319D4"/>
    <w:rsid w:val="004767CC"/>
    <w:rsid w:val="004B0A91"/>
    <w:rsid w:val="005214D6"/>
    <w:rsid w:val="00774EA8"/>
    <w:rsid w:val="00775E22"/>
    <w:rsid w:val="007A1A08"/>
    <w:rsid w:val="00B47A9B"/>
    <w:rsid w:val="00B62B15"/>
    <w:rsid w:val="00BE341F"/>
    <w:rsid w:val="00CF33A3"/>
    <w:rsid w:val="00E3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DA39A-C5ED-4674-9ACC-3000DC46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91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3">
    <w:name w:val="heading 3"/>
    <w:basedOn w:val="Normal"/>
    <w:link w:val="Heading3Char"/>
    <w:uiPriority w:val="9"/>
    <w:qFormat/>
    <w:rsid w:val="004B0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A9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">
    <w:name w:val="Основной текст (2)_"/>
    <w:link w:val="20"/>
    <w:rsid w:val="004B0A91"/>
    <w:rPr>
      <w:rFonts w:cs="Calibri"/>
      <w:b/>
      <w:bCs/>
      <w:shd w:val="clear" w:color="auto" w:fill="FFFFFF"/>
    </w:rPr>
  </w:style>
  <w:style w:type="character" w:customStyle="1" w:styleId="a">
    <w:name w:val="Основной текст_"/>
    <w:link w:val="a0"/>
    <w:rsid w:val="004B0A91"/>
    <w:rPr>
      <w:rFonts w:cs="Calibri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0A91"/>
    <w:pPr>
      <w:widowControl w:val="0"/>
      <w:shd w:val="clear" w:color="auto" w:fill="FFFFFF"/>
      <w:spacing w:before="840" w:after="120" w:line="0" w:lineRule="atLeast"/>
    </w:pPr>
    <w:rPr>
      <w:rFonts w:asciiTheme="minorHAnsi" w:eastAsiaTheme="minorHAnsi" w:hAnsiTheme="minorHAnsi" w:cs="Calibri"/>
      <w:b/>
      <w:bCs/>
      <w:lang w:val="en-US"/>
    </w:rPr>
  </w:style>
  <w:style w:type="paragraph" w:customStyle="1" w:styleId="a0">
    <w:name w:val="Основной текст"/>
    <w:basedOn w:val="Normal"/>
    <w:link w:val="a"/>
    <w:rsid w:val="004B0A91"/>
    <w:pPr>
      <w:widowControl w:val="0"/>
      <w:shd w:val="clear" w:color="auto" w:fill="FFFFFF"/>
      <w:spacing w:after="120" w:line="336" w:lineRule="exact"/>
      <w:ind w:hanging="340"/>
      <w:jc w:val="both"/>
    </w:pPr>
    <w:rPr>
      <w:rFonts w:asciiTheme="minorHAnsi" w:eastAsiaTheme="minorHAnsi" w:hAnsiTheme="minorHAnsi" w:cs="Calibri"/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4B0A9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char">
    <w:name w:val="normal__char"/>
    <w:rsid w:val="004B0A91"/>
  </w:style>
  <w:style w:type="paragraph" w:customStyle="1" w:styleId="Default">
    <w:name w:val="Default"/>
    <w:rsid w:val="004B0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0A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A91"/>
    <w:rPr>
      <w:rFonts w:ascii="Calibri" w:eastAsia="Calibri" w:hAnsi="Calibri" w:cs="Times New Roman"/>
      <w:sz w:val="20"/>
      <w:szCs w:val="20"/>
      <w:lang w:val="ru-RU"/>
    </w:rPr>
  </w:style>
  <w:style w:type="character" w:styleId="FootnoteReference">
    <w:name w:val="footnote reference"/>
    <w:uiPriority w:val="99"/>
    <w:semiHidden/>
    <w:unhideWhenUsed/>
    <w:rsid w:val="004B0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delustas</cp:lastModifiedBy>
  <cp:revision>10</cp:revision>
  <dcterms:created xsi:type="dcterms:W3CDTF">2022-05-06T13:02:00Z</dcterms:created>
  <dcterms:modified xsi:type="dcterms:W3CDTF">2024-05-10T11:54:00Z</dcterms:modified>
</cp:coreProperties>
</file>